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5" w:rsidRPr="00B073AF" w:rsidRDefault="003B2565" w:rsidP="003B2565">
      <w:pPr>
        <w:spacing w:after="150" w:line="240" w:lineRule="auto"/>
        <w:jc w:val="center"/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 xml:space="preserve">INFORMÁCIÓK </w:t>
      </w:r>
      <w:proofErr w:type="gramStart"/>
      <w:r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 xml:space="preserve"> NEMZETISÉGI ÖNKORMÁNYZATI VÁLASZTÁSSAL</w:t>
      </w:r>
    </w:p>
    <w:p w:rsidR="003B2565" w:rsidRDefault="003B2565" w:rsidP="003B2565">
      <w:pPr>
        <w:spacing w:after="150" w:line="240" w:lineRule="auto"/>
        <w:jc w:val="center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B073AF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KAPCSOLATBAN</w:t>
      </w:r>
    </w:p>
    <w:p w:rsidR="003B2565" w:rsidRDefault="003B2565" w:rsidP="003B2565">
      <w:pPr>
        <w:pStyle w:val="NormlWeb"/>
        <w:spacing w:before="0" w:beforeAutospacing="0" w:after="150" w:afterAutospacing="0"/>
        <w:jc w:val="center"/>
        <w:rPr>
          <w:rFonts w:ascii="Arial" w:hAnsi="Arial" w:cs="Arial"/>
          <w:color w:val="364347"/>
          <w:sz w:val="21"/>
          <w:szCs w:val="21"/>
        </w:rPr>
      </w:pPr>
    </w:p>
    <w:p w:rsidR="003B2565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települési nemzetiségi önkormányzati képviselőválasztáson a település egé</w:t>
      </w:r>
      <w:r w:rsidRPr="009351EE">
        <w:rPr>
          <w:rFonts w:ascii="Arial" w:hAnsi="Arial" w:cs="Arial"/>
          <w:color w:val="364347"/>
          <w:sz w:val="21"/>
          <w:szCs w:val="21"/>
        </w:rPr>
        <w:t>sze egy választókerületet alkot.</w:t>
      </w:r>
      <w:r w:rsidRPr="009351EE">
        <w:rPr>
          <w:rFonts w:ascii="Arial" w:hAnsi="Arial" w:cs="Arial"/>
          <w:color w:val="364347"/>
          <w:sz w:val="21"/>
          <w:szCs w:val="21"/>
        </w:rPr>
        <w:t xml:space="preserve"> 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települési nemzetiségi önkormányzati képviselő jelöléséhez a választás kitűzésének napján – 2019. július 30-án – a nemzetiségi névjegyzékben szereplő választópolgárok öt százalékának, de legalább öt választópolgárnak az ajánlása szükséges. Az egyes településeken a jelöltté váláshoz szükséges érvényes ajánlások számát a Nemzeti Választási Bizottság </w:t>
      </w:r>
      <w:hyperlink r:id="rId6" w:history="1">
        <w:r w:rsidRPr="009351EE">
          <w:rPr>
            <w:rStyle w:val="Hiperhivatkozs"/>
            <w:rFonts w:ascii="Arial" w:hAnsi="Arial" w:cs="Arial"/>
            <w:b/>
            <w:bCs/>
            <w:color w:val="2070CA"/>
            <w:sz w:val="21"/>
            <w:szCs w:val="21"/>
            <w:u w:val="none"/>
          </w:rPr>
          <w:t>183/2019. számú határozatának</w:t>
        </w:r>
      </w:hyperlink>
      <w:r w:rsidRPr="009351EE">
        <w:rPr>
          <w:rFonts w:ascii="Arial" w:hAnsi="Arial" w:cs="Arial"/>
          <w:color w:val="364347"/>
          <w:sz w:val="21"/>
          <w:szCs w:val="21"/>
        </w:rPr>
        <w:t> melléklete nemzetis</w:t>
      </w:r>
      <w:r w:rsidRPr="009351EE">
        <w:rPr>
          <w:rFonts w:ascii="Arial" w:hAnsi="Arial" w:cs="Arial"/>
          <w:color w:val="364347"/>
          <w:sz w:val="21"/>
          <w:szCs w:val="21"/>
        </w:rPr>
        <w:t>égenkénti bontásban tartalmazza, azonban jelölt állításhoz szükséges ajánlások számát a helyi választási iroda vezetője 2019. augusztus 8. napján közleményben is közzé tette.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választáson kizárólag valamely területi választási bizottság vagy a Nemzeti Választási Bizottság által jelölő szervezetként jogerősen nyilvántartásba vett nemzetiségi szervezet állíthat jelöltet. Két vagy több jelölő szervezet közös jelöltet is állíthat. Egy személy csak egy településen fogadhat el jelölést.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Jelölt csak az adott nemzetiségi névjegyzékben szereplő személy lehet, ha</w:t>
      </w:r>
    </w:p>
    <w:p w:rsidR="003B2565" w:rsidRPr="009351EE" w:rsidRDefault="003B2565" w:rsidP="003B2565">
      <w:pPr>
        <w:pStyle w:val="Norm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helyi önkormányzati képviselők és polgármesterek választásán választható és</w:t>
      </w:r>
    </w:p>
    <w:p w:rsidR="003B2565" w:rsidRPr="009351EE" w:rsidRDefault="003B2565" w:rsidP="003B2565">
      <w:pPr>
        <w:pStyle w:val="Norm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nemzetiségi önkormányzati képviselők 2014. évi általános választásán, valamint az ezt követő időközi választásokon nem volt más nemzetiség jelöltje.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jelöltként indulni szándékozó személynek az ajánlóív igénylésére szolgáló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A6 jelű formanyomtatványon</w:t>
      </w:r>
      <w:r w:rsidRPr="009351EE">
        <w:rPr>
          <w:rFonts w:ascii="Arial" w:hAnsi="Arial" w:cs="Arial"/>
          <w:color w:val="364347"/>
          <w:sz w:val="21"/>
          <w:szCs w:val="21"/>
        </w:rPr>
        <w:t> nyilatkozatnia kell arról, hogy a nemzetiség képviseletét vállalja, és a nemzetiségi közösség nyelvét beszéli, kultúráját és hagyományait ismeri.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  <w:u w:val="single"/>
        </w:rPr>
        <w:t>Ajánlás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Települési nemzetiségi önkormányzati képviselőjelöltet ajánlani csak az illetékességgel rendelkező (az indulás helye szerinti) helyi választási iroda által kiadott, sorszá</w:t>
      </w:r>
      <w:r w:rsidRPr="009351EE">
        <w:rPr>
          <w:rFonts w:ascii="Arial" w:hAnsi="Arial" w:cs="Arial"/>
          <w:color w:val="364347"/>
          <w:sz w:val="21"/>
          <w:szCs w:val="21"/>
        </w:rPr>
        <w:t>mmal ellátott ajánlóíven lehet.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b/>
          <w:bCs/>
          <w:color w:val="364347"/>
          <w:sz w:val="21"/>
          <w:szCs w:val="21"/>
          <w:u w:val="single"/>
        </w:rPr>
      </w:pP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  <w:u w:val="single"/>
        </w:rPr>
        <w:t>Az ajánlóívek igénylése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Ajánlóívet</w:t>
      </w:r>
      <w:r w:rsidRPr="009351EE">
        <w:rPr>
          <w:rFonts w:ascii="Arial" w:hAnsi="Arial" w:cs="Arial"/>
          <w:color w:val="364347"/>
          <w:sz w:val="21"/>
          <w:szCs w:val="21"/>
        </w:rPr>
        <w:t> a jelölő szervezetként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jogerősen nyilvántartásba</w:t>
      </w:r>
      <w:r w:rsidRPr="009351EE">
        <w:rPr>
          <w:rFonts w:ascii="Arial" w:hAnsi="Arial" w:cs="Arial"/>
          <w:color w:val="364347"/>
          <w:sz w:val="21"/>
          <w:szCs w:val="21"/>
        </w:rPr>
        <w:t>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vett</w:t>
      </w:r>
      <w:r w:rsidRPr="009351EE">
        <w:rPr>
          <w:rFonts w:ascii="Arial" w:hAnsi="Arial" w:cs="Arial"/>
          <w:color w:val="364347"/>
          <w:sz w:val="21"/>
          <w:szCs w:val="21"/>
        </w:rPr>
        <w:t>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nemzetiségi szervezet</w:t>
      </w:r>
      <w:r w:rsidRPr="009351EE">
        <w:rPr>
          <w:rFonts w:ascii="Arial" w:hAnsi="Arial" w:cs="Arial"/>
          <w:color w:val="364347"/>
          <w:sz w:val="21"/>
          <w:szCs w:val="21"/>
        </w:rPr>
        <w:t> – a képviseletére jogosult személy útján – az </w:t>
      </w:r>
      <w:hyperlink r:id="rId7" w:history="1">
        <w:r w:rsidRPr="009351EE">
          <w:rPr>
            <w:rStyle w:val="Hiperhivatkozs"/>
            <w:rFonts w:ascii="Arial" w:hAnsi="Arial" w:cs="Arial"/>
            <w:b/>
            <w:bCs/>
            <w:color w:val="2070CA"/>
            <w:sz w:val="21"/>
            <w:szCs w:val="21"/>
            <w:u w:val="none"/>
          </w:rPr>
          <w:t>A6</w:t>
        </w:r>
      </w:hyperlink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 jelű formanyomtatványon</w:t>
      </w:r>
      <w:r w:rsidRPr="009351EE">
        <w:rPr>
          <w:rFonts w:ascii="Arial" w:hAnsi="Arial" w:cs="Arial"/>
          <w:color w:val="364347"/>
          <w:sz w:val="21"/>
          <w:szCs w:val="21"/>
        </w:rPr>
        <w:t>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igényelhet</w:t>
      </w:r>
      <w:r w:rsidRPr="009351EE">
        <w:rPr>
          <w:rFonts w:ascii="Arial" w:hAnsi="Arial" w:cs="Arial"/>
          <w:color w:val="364347"/>
          <w:sz w:val="21"/>
          <w:szCs w:val="21"/>
        </w:rPr>
        <w:t xml:space="preserve">. </w:t>
      </w:r>
      <w:proofErr w:type="gramStart"/>
      <w:r w:rsidRPr="009351EE">
        <w:rPr>
          <w:rFonts w:ascii="Arial" w:hAnsi="Arial" w:cs="Arial"/>
          <w:color w:val="364347"/>
          <w:sz w:val="21"/>
          <w:szCs w:val="21"/>
        </w:rPr>
        <w:t>A</w:t>
      </w:r>
      <w:proofErr w:type="gramEnd"/>
      <w:r w:rsidRPr="009351EE">
        <w:rPr>
          <w:rFonts w:ascii="Arial" w:hAnsi="Arial" w:cs="Arial"/>
          <w:color w:val="364347"/>
          <w:sz w:val="21"/>
          <w:szCs w:val="21"/>
        </w:rPr>
        <w:t xml:space="preserve"> megfelelően kitöltött A6 jelű formanyomtatványt a választást kitűzését követően bárki benyújthatja a Törökszentmiklósi Helyi Választási Iroda részére, de az ajánlóíveket legkorábban csak 2019. augusztus 24. napján lehet átvenni.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Fontos, hogy ajánlóívet csak olyan választópolgár számára lehet igényelni, aki az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igény benyújtásakor a fent meghatározottak szerint választójoggal rendelkezik</w:t>
      </w:r>
      <w:r w:rsidRPr="009351EE">
        <w:rPr>
          <w:rFonts w:ascii="Arial" w:hAnsi="Arial" w:cs="Arial"/>
          <w:color w:val="364347"/>
          <w:sz w:val="21"/>
          <w:szCs w:val="21"/>
        </w:rPr>
        <w:t>.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Jogszabályba ütközik az ajánlóív iránti igény, és emiatt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nincs mód az az ajánlóívek kiadására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 xml:space="preserve"> </w:t>
      </w:r>
      <w:r w:rsidRPr="009351EE">
        <w:rPr>
          <w:rFonts w:ascii="Arial" w:hAnsi="Arial" w:cs="Arial"/>
          <w:color w:val="364347"/>
          <w:sz w:val="21"/>
          <w:szCs w:val="21"/>
        </w:rPr>
        <w:t>am</w:t>
      </w:r>
      <w:r w:rsidRPr="009351EE">
        <w:rPr>
          <w:rFonts w:ascii="Arial" w:hAnsi="Arial" w:cs="Arial"/>
          <w:color w:val="364347"/>
          <w:sz w:val="21"/>
          <w:szCs w:val="21"/>
        </w:rPr>
        <w:t>ennyiben az igény benyújtásakor</w:t>
      </w:r>
    </w:p>
    <w:p w:rsidR="003B2565" w:rsidRPr="009351EE" w:rsidRDefault="003B2565" w:rsidP="003B2565">
      <w:pPr>
        <w:pStyle w:val="NormlWeb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jelölő szervezet nyilvántartásba vétele még nem emelkedett jogerőre,</w:t>
      </w:r>
    </w:p>
    <w:p w:rsidR="003B2565" w:rsidRPr="009351EE" w:rsidRDefault="003B2565" w:rsidP="003B2565">
      <w:pPr>
        <w:pStyle w:val="NormlWeb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jelöltként indulni szándékozónak nincs választójoga,</w:t>
      </w:r>
    </w:p>
    <w:p w:rsidR="003B2565" w:rsidRPr="009351EE" w:rsidRDefault="003B2565" w:rsidP="003B2565">
      <w:pPr>
        <w:pStyle w:val="NormlWeb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jelöltként indulni szándékozó már fogadott el más településen települési nemzetiségi önkormányzati képviselőjelölést,</w:t>
      </w:r>
    </w:p>
    <w:p w:rsidR="003B2565" w:rsidRPr="009351EE" w:rsidRDefault="003B2565" w:rsidP="003B2565">
      <w:pPr>
        <w:pStyle w:val="NormlWeb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lastRenderedPageBreak/>
        <w:t>a jelöltként indulni szándékozó a nemzetiségi önkormányzati képviselők 2014. évi általános választásán, valamint az ezt követő időközi választásokon volt más nemzetiség jelöltje.</w:t>
      </w:r>
    </w:p>
    <w:p w:rsidR="003B2565" w:rsidRPr="009351EE" w:rsidRDefault="003B2565" w:rsidP="003B2565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  <w:u w:val="single"/>
        </w:rPr>
        <w:t>Az ajánlóívek átvétele</w:t>
      </w:r>
    </w:p>
    <w:p w:rsidR="003B2565" w:rsidRPr="009351EE" w:rsidRDefault="003B2565" w:rsidP="00F21B2F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helyi választási iroda legkorábban </w:t>
      </w:r>
      <w:r w:rsidRPr="009351EE">
        <w:rPr>
          <w:rStyle w:val="Kiemels2"/>
          <w:rFonts w:ascii="Arial" w:hAnsi="Arial" w:cs="Arial"/>
          <w:color w:val="364347"/>
          <w:sz w:val="21"/>
          <w:szCs w:val="21"/>
        </w:rPr>
        <w:t>2019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. augusztus 24-én (szombaton) 8.00 és 16.00 óra között</w:t>
      </w:r>
      <w:r w:rsidRPr="009351EE">
        <w:rPr>
          <w:rFonts w:ascii="Arial" w:hAnsi="Arial" w:cs="Arial"/>
          <w:color w:val="364347"/>
          <w:sz w:val="21"/>
          <w:szCs w:val="21"/>
        </w:rPr>
        <w:t> adja át az igényelt mennyiségű ajánlóívet az igénylőnek.</w:t>
      </w:r>
      <w:r w:rsidRPr="009351EE">
        <w:rPr>
          <w:rFonts w:ascii="Arial" w:hAnsi="Arial" w:cs="Arial"/>
          <w:color w:val="364347"/>
          <w:sz w:val="21"/>
          <w:szCs w:val="21"/>
        </w:rPr>
        <w:br/>
        <w:t>Ezt követően az ajánlóívek igénylésére és átvételére munkanapokon hivatali időben van lehetőség.</w:t>
      </w:r>
      <w:r w:rsidR="00F21B2F" w:rsidRPr="009351EE">
        <w:rPr>
          <w:rFonts w:ascii="Arial" w:hAnsi="Arial" w:cs="Arial"/>
        </w:rPr>
        <w:t xml:space="preserve"> </w:t>
      </w:r>
      <w:r w:rsidR="00F21B2F" w:rsidRPr="009351EE">
        <w:rPr>
          <w:rFonts w:ascii="Arial" w:hAnsi="Arial" w:cs="Arial"/>
          <w:color w:val="364347"/>
          <w:sz w:val="21"/>
          <w:szCs w:val="21"/>
        </w:rPr>
        <w:t xml:space="preserve">Ezen a napon a Törökszentmiklósi Helyi Választási </w:t>
      </w:r>
      <w:proofErr w:type="gramStart"/>
      <w:r w:rsidR="00F21B2F" w:rsidRPr="009351EE">
        <w:rPr>
          <w:rFonts w:ascii="Arial" w:hAnsi="Arial" w:cs="Arial"/>
          <w:color w:val="364347"/>
          <w:sz w:val="21"/>
          <w:szCs w:val="21"/>
        </w:rPr>
        <w:t>Iroda választási</w:t>
      </w:r>
      <w:proofErr w:type="gramEnd"/>
      <w:r w:rsidR="00F21B2F" w:rsidRPr="009351EE">
        <w:rPr>
          <w:rFonts w:ascii="Arial" w:hAnsi="Arial" w:cs="Arial"/>
          <w:color w:val="364347"/>
          <w:sz w:val="21"/>
          <w:szCs w:val="21"/>
        </w:rPr>
        <w:t xml:space="preserve"> ügyeletet tart.</w:t>
      </w:r>
    </w:p>
    <w:p w:rsidR="003B2565" w:rsidRPr="009351EE" w:rsidRDefault="003B2565" w:rsidP="00F21B2F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 ajánlóívek átvételére</w:t>
      </w:r>
    </w:p>
    <w:p w:rsidR="003B2565" w:rsidRPr="009351EE" w:rsidRDefault="003B2565" w:rsidP="00F21B2F">
      <w:pPr>
        <w:pStyle w:val="NormlWeb"/>
        <w:spacing w:before="0" w:beforeAutospacing="0" w:after="150" w:afterAutospacing="0"/>
        <w:ind w:left="72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1.  a jelöltként indulni szándékozó választópolgár,</w:t>
      </w:r>
    </w:p>
    <w:p w:rsidR="003B2565" w:rsidRPr="009351EE" w:rsidRDefault="003B2565" w:rsidP="00F21B2F">
      <w:pPr>
        <w:pStyle w:val="NormlWeb"/>
        <w:spacing w:before="0" w:beforeAutospacing="0" w:after="150" w:afterAutospacing="0"/>
        <w:ind w:left="993" w:hanging="273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2.  az ajánlóív igénylésére szolgáló</w:t>
      </w:r>
      <w:hyperlink r:id="rId8" w:history="1">
        <w:r w:rsidRPr="009351EE">
          <w:rPr>
            <w:rStyle w:val="Hiperhivatkozs"/>
            <w:rFonts w:ascii="Arial" w:hAnsi="Arial" w:cs="Arial"/>
            <w:b/>
            <w:bCs/>
            <w:color w:val="2070CA"/>
            <w:sz w:val="21"/>
            <w:szCs w:val="21"/>
            <w:u w:val="none"/>
          </w:rPr>
          <w:t> A6</w:t>
        </w:r>
      </w:hyperlink>
      <w:r w:rsidRPr="009351EE">
        <w:rPr>
          <w:rFonts w:ascii="Arial" w:hAnsi="Arial" w:cs="Arial"/>
          <w:color w:val="364347"/>
          <w:sz w:val="21"/>
          <w:szCs w:val="21"/>
        </w:rPr>
        <w:t> jelű formanyomtatványon az ívek átvételére megjelölt személy;</w:t>
      </w:r>
    </w:p>
    <w:p w:rsidR="003B2565" w:rsidRPr="009351EE" w:rsidRDefault="003B2565" w:rsidP="00F21B2F">
      <w:pPr>
        <w:pStyle w:val="NormlWeb"/>
        <w:spacing w:before="0" w:beforeAutospacing="0" w:after="150" w:afterAutospacing="0"/>
        <w:ind w:left="72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3.  a jogerősen nyilvántartásba vett jelölő szervezet alábbi képviselője jogosult:</w:t>
      </w:r>
    </w:p>
    <w:p w:rsidR="00F21B2F" w:rsidRPr="009351EE" w:rsidRDefault="00F21B2F" w:rsidP="00F21B2F">
      <w:pPr>
        <w:pStyle w:val="NormlWeb"/>
        <w:spacing w:before="0" w:beforeAutospacing="0" w:after="150" w:afterAutospacing="0"/>
        <w:ind w:left="1276" w:hanging="283"/>
        <w:jc w:val="both"/>
        <w:rPr>
          <w:rFonts w:ascii="Arial" w:hAnsi="Arial" w:cs="Arial"/>
          <w:color w:val="364347"/>
          <w:sz w:val="21"/>
          <w:szCs w:val="21"/>
        </w:rPr>
      </w:pPr>
      <w:proofErr w:type="gramStart"/>
      <w:r w:rsidRPr="009351EE">
        <w:rPr>
          <w:rFonts w:ascii="Arial" w:hAnsi="Arial" w:cs="Arial"/>
          <w:color w:val="364347"/>
          <w:sz w:val="21"/>
          <w:szCs w:val="21"/>
        </w:rPr>
        <w:t>a</w:t>
      </w:r>
      <w:proofErr w:type="gramEnd"/>
      <w:r w:rsidRPr="009351EE">
        <w:rPr>
          <w:rFonts w:ascii="Arial" w:hAnsi="Arial" w:cs="Arial"/>
          <w:color w:val="364347"/>
          <w:sz w:val="21"/>
          <w:szCs w:val="21"/>
        </w:rPr>
        <w:t>.</w:t>
      </w:r>
      <w:r w:rsidRPr="009351EE">
        <w:rPr>
          <w:rFonts w:ascii="Arial" w:hAnsi="Arial" w:cs="Arial"/>
          <w:color w:val="364347"/>
          <w:sz w:val="21"/>
          <w:szCs w:val="21"/>
        </w:rPr>
        <w:tab/>
      </w:r>
      <w:proofErr w:type="gramStart"/>
      <w:r w:rsidR="003B2565" w:rsidRPr="009351EE">
        <w:rPr>
          <w:rFonts w:ascii="Arial" w:hAnsi="Arial" w:cs="Arial"/>
          <w:color w:val="364347"/>
          <w:sz w:val="21"/>
          <w:szCs w:val="21"/>
        </w:rPr>
        <w:t>a</w:t>
      </w:r>
      <w:proofErr w:type="gramEnd"/>
      <w:r w:rsidR="003B2565" w:rsidRPr="009351EE">
        <w:rPr>
          <w:rFonts w:ascii="Arial" w:hAnsi="Arial" w:cs="Arial"/>
          <w:color w:val="364347"/>
          <w:sz w:val="21"/>
          <w:szCs w:val="21"/>
        </w:rPr>
        <w:t xml:space="preserve"> civil szervezetek bírósági nyilvántartása szerinti törvényes képviselő (informatikai rendszerben rögzített),</w:t>
      </w:r>
    </w:p>
    <w:p w:rsidR="00F21B2F" w:rsidRPr="009351EE" w:rsidRDefault="003B2565" w:rsidP="00F21B2F">
      <w:pPr>
        <w:pStyle w:val="NormlWeb"/>
        <w:spacing w:before="0" w:beforeAutospacing="0" w:after="150" w:afterAutospacing="0"/>
        <w:ind w:left="1276" w:hanging="283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b.  a törvényes képviselő által a szervezet bejelentésre szolgáló P4-es nyomtatványon a jelölő szervezet nevében nyilatkozattételre felhatalmazott személy (infor</w:t>
      </w:r>
      <w:r w:rsidR="00F21B2F" w:rsidRPr="009351EE">
        <w:rPr>
          <w:rFonts w:ascii="Arial" w:hAnsi="Arial" w:cs="Arial"/>
          <w:color w:val="364347"/>
          <w:sz w:val="21"/>
          <w:szCs w:val="21"/>
        </w:rPr>
        <w:t>matikai rendszerben rögzített),</w:t>
      </w:r>
    </w:p>
    <w:p w:rsidR="00F21B2F" w:rsidRPr="009351EE" w:rsidRDefault="003B2565" w:rsidP="00F21B2F">
      <w:pPr>
        <w:pStyle w:val="NormlWeb"/>
        <w:spacing w:before="0" w:beforeAutospacing="0" w:after="150" w:afterAutospacing="0"/>
        <w:ind w:left="1276" w:hanging="283"/>
        <w:jc w:val="both"/>
        <w:rPr>
          <w:rFonts w:ascii="Arial" w:hAnsi="Arial" w:cs="Arial"/>
          <w:color w:val="364347"/>
          <w:sz w:val="21"/>
          <w:szCs w:val="21"/>
        </w:rPr>
      </w:pPr>
      <w:proofErr w:type="gramStart"/>
      <w:r w:rsidRPr="009351EE">
        <w:rPr>
          <w:rFonts w:ascii="Arial" w:hAnsi="Arial" w:cs="Arial"/>
          <w:color w:val="364347"/>
          <w:sz w:val="21"/>
          <w:szCs w:val="21"/>
        </w:rPr>
        <w:t>c.</w:t>
      </w:r>
      <w:proofErr w:type="gramEnd"/>
      <w:r w:rsidRPr="009351EE">
        <w:rPr>
          <w:rFonts w:ascii="Arial" w:hAnsi="Arial" w:cs="Arial"/>
          <w:color w:val="364347"/>
          <w:sz w:val="21"/>
          <w:szCs w:val="21"/>
        </w:rPr>
        <w:t xml:space="preserve">   az a. </w:t>
      </w:r>
      <w:proofErr w:type="gramStart"/>
      <w:r w:rsidRPr="009351EE">
        <w:rPr>
          <w:rFonts w:ascii="Arial" w:hAnsi="Arial" w:cs="Arial"/>
          <w:color w:val="364347"/>
          <w:sz w:val="21"/>
          <w:szCs w:val="21"/>
        </w:rPr>
        <w:t>és</w:t>
      </w:r>
      <w:proofErr w:type="gramEnd"/>
      <w:r w:rsidRPr="009351EE">
        <w:rPr>
          <w:rFonts w:ascii="Arial" w:hAnsi="Arial" w:cs="Arial"/>
          <w:color w:val="364347"/>
          <w:sz w:val="21"/>
          <w:szCs w:val="21"/>
        </w:rPr>
        <w:t xml:space="preserve"> b. </w:t>
      </w:r>
      <w:proofErr w:type="gramStart"/>
      <w:r w:rsidRPr="009351EE">
        <w:rPr>
          <w:rFonts w:ascii="Arial" w:hAnsi="Arial" w:cs="Arial"/>
          <w:color w:val="364347"/>
          <w:sz w:val="21"/>
          <w:szCs w:val="21"/>
        </w:rPr>
        <w:t>pont</w:t>
      </w:r>
      <w:proofErr w:type="gramEnd"/>
      <w:r w:rsidRPr="009351EE">
        <w:rPr>
          <w:rFonts w:ascii="Arial" w:hAnsi="Arial" w:cs="Arial"/>
          <w:color w:val="364347"/>
          <w:sz w:val="21"/>
          <w:szCs w:val="21"/>
        </w:rPr>
        <w:t xml:space="preserve"> szerinti személyek által meghatalmazott, az adott településre kiterjedő illetékességgel eljárni jogosult személy (infor</w:t>
      </w:r>
      <w:r w:rsidR="00F21B2F" w:rsidRPr="009351EE">
        <w:rPr>
          <w:rFonts w:ascii="Arial" w:hAnsi="Arial" w:cs="Arial"/>
          <w:color w:val="364347"/>
          <w:sz w:val="21"/>
          <w:szCs w:val="21"/>
        </w:rPr>
        <w:t>matikai rendszerben rögzített),</w:t>
      </w:r>
    </w:p>
    <w:p w:rsidR="003B2565" w:rsidRPr="009351EE" w:rsidRDefault="003B2565" w:rsidP="00F21B2F">
      <w:pPr>
        <w:pStyle w:val="NormlWeb"/>
        <w:spacing w:before="0" w:beforeAutospacing="0" w:after="150" w:afterAutospacing="0"/>
        <w:ind w:left="1276" w:hanging="283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 xml:space="preserve">d.  az </w:t>
      </w:r>
      <w:proofErr w:type="gramStart"/>
      <w:r w:rsidRPr="009351EE">
        <w:rPr>
          <w:rFonts w:ascii="Arial" w:hAnsi="Arial" w:cs="Arial"/>
          <w:color w:val="364347"/>
          <w:sz w:val="21"/>
          <w:szCs w:val="21"/>
        </w:rPr>
        <w:t>a.</w:t>
      </w:r>
      <w:proofErr w:type="gramEnd"/>
      <w:r w:rsidRPr="009351EE">
        <w:rPr>
          <w:rFonts w:ascii="Arial" w:hAnsi="Arial" w:cs="Arial"/>
          <w:color w:val="364347"/>
          <w:sz w:val="21"/>
          <w:szCs w:val="21"/>
        </w:rPr>
        <w:t>-c. pontban megjelölt személyek által meghatalmazott, teljes bizonyító erejű magánokiratba vagy közokiratba foglalt meghatalmazással rendelkező személy</w:t>
      </w:r>
    </w:p>
    <w:p w:rsidR="003B2565" w:rsidRPr="009351EE" w:rsidRDefault="003B2565" w:rsidP="00F21B2F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proofErr w:type="gramStart"/>
      <w:r w:rsidRPr="009351EE">
        <w:rPr>
          <w:rFonts w:ascii="Arial" w:hAnsi="Arial" w:cs="Arial"/>
          <w:color w:val="364347"/>
          <w:sz w:val="21"/>
          <w:szCs w:val="21"/>
        </w:rPr>
        <w:t>jogosult</w:t>
      </w:r>
      <w:proofErr w:type="gramEnd"/>
      <w:r w:rsidRPr="009351EE">
        <w:rPr>
          <w:rFonts w:ascii="Arial" w:hAnsi="Arial" w:cs="Arial"/>
          <w:color w:val="364347"/>
          <w:sz w:val="21"/>
          <w:szCs w:val="21"/>
        </w:rPr>
        <w:t>.</w:t>
      </w:r>
    </w:p>
    <w:p w:rsidR="003B2565" w:rsidRPr="009351EE" w:rsidRDefault="003B2565" w:rsidP="00F21B2F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 ajánlóív átadásáról a választási iroda átvételi elismervényt állít ki. Az ajánlóívekről másolatot készíteni – még kitöltetlenül is – szigorúan tilos!</w:t>
      </w:r>
    </w:p>
    <w:p w:rsidR="003B2565" w:rsidRPr="009351EE" w:rsidRDefault="003B2565" w:rsidP="00F21B2F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 átvett ajánlóívek mellé a jelölt bejelentésének határidejéig, azaz 2019. szeptember 9-én 16.00 óráig pótlólag újabbak igényelhetők, újabb A6 jelű formanyomtatvány benyújtásával.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  <w:u w:val="single"/>
        </w:rPr>
        <w:t>Adatszolgáltatás az ajánlásra jogosult választópolgárokról</w:t>
      </w:r>
    </w:p>
    <w:p w:rsidR="00314870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helyi választási iroda –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az ajánlóív átadásával egyidejűleg</w:t>
      </w:r>
      <w:r w:rsidRPr="009351EE">
        <w:rPr>
          <w:rFonts w:ascii="Arial" w:hAnsi="Arial" w:cs="Arial"/>
          <w:color w:val="364347"/>
          <w:sz w:val="21"/>
          <w:szCs w:val="21"/>
        </w:rPr>
        <w:t> – ingyenesen átadja a jelölő szervezet számára a településen a jelölt ajánlására jogosult választópolgárok nevét és lakcímét. Az adatbázis teljes, mivel a Ve. 89. § (1) bekezdése szerinti adatkiadás megtiltása erre az adatszolgáltatásra nem terjed ki. Éppen ezért ezek az adatok kizárólag az ajánlások gyűjtésére használhatók fel, egyéb célú felhasználásuk, másolásuk, harmadik személy részére tö</w:t>
      </w:r>
      <w:r w:rsidR="00314870" w:rsidRPr="009351EE">
        <w:rPr>
          <w:rFonts w:ascii="Arial" w:hAnsi="Arial" w:cs="Arial"/>
          <w:color w:val="364347"/>
          <w:sz w:val="21"/>
          <w:szCs w:val="21"/>
        </w:rPr>
        <w:t>rténő átadásuk szigorúan tilos.</w:t>
      </w:r>
    </w:p>
    <w:p w:rsidR="00314870" w:rsidRPr="009351EE" w:rsidRDefault="00314870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jelölő szervezetnek a kapott adatokat legkésőbb a szavazás napján, azaz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2019. október 13-án 16.00 óráig meg kell semmisítenie</w:t>
      </w:r>
      <w:r w:rsidRPr="009351EE">
        <w:rPr>
          <w:rFonts w:ascii="Arial" w:hAnsi="Arial" w:cs="Arial"/>
          <w:color w:val="364347"/>
          <w:sz w:val="21"/>
          <w:szCs w:val="21"/>
        </w:rPr>
        <w:t>, a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megsemmisítésről jegyzőkönyvet kell felvennie</w:t>
      </w:r>
      <w:r w:rsidRPr="009351EE">
        <w:rPr>
          <w:rFonts w:ascii="Arial" w:hAnsi="Arial" w:cs="Arial"/>
          <w:color w:val="364347"/>
          <w:sz w:val="21"/>
          <w:szCs w:val="21"/>
        </w:rPr>
        <w:t>, és a jegyzőkönyvet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2019. október 16-án 16.00 óráig</w:t>
      </w:r>
      <w:r w:rsidRPr="009351EE">
        <w:rPr>
          <w:rFonts w:ascii="Arial" w:hAnsi="Arial" w:cs="Arial"/>
          <w:color w:val="364347"/>
          <w:sz w:val="21"/>
          <w:szCs w:val="21"/>
        </w:rPr>
        <w:t xml:space="preserve"> át kell adnia annak a helyi választási irodának, amelytől az adatokat átvette. (A megsemmisítésről készült jegyzőkönyv a jelzett határidőig, aláírt, szkennelt formában is leadható.) 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 jelölő szervezet</w:t>
      </w:r>
      <w:r w:rsidRPr="009351EE">
        <w:rPr>
          <w:rFonts w:ascii="Arial" w:hAnsi="Arial" w:cs="Arial"/>
          <w:color w:val="364347"/>
          <w:sz w:val="21"/>
          <w:szCs w:val="21"/>
        </w:rPr>
        <w:t> a fentieken túl a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névjegyzéki adatokhoz </w:t>
      </w:r>
      <w:r w:rsidRPr="009351EE">
        <w:rPr>
          <w:rFonts w:ascii="Arial" w:hAnsi="Arial" w:cs="Arial"/>
          <w:color w:val="364347"/>
          <w:sz w:val="21"/>
          <w:szCs w:val="21"/>
        </w:rPr>
        <w:t>– ingyenesen –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további két alkalommal</w:t>
      </w:r>
      <w:r w:rsidRPr="009351EE">
        <w:rPr>
          <w:rFonts w:ascii="Arial" w:hAnsi="Arial" w:cs="Arial"/>
          <w:color w:val="364347"/>
          <w:sz w:val="21"/>
          <w:szCs w:val="21"/>
        </w:rPr>
        <w:t>,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2019. szeptember 8-án</w:t>
      </w:r>
      <w:r w:rsidRPr="009351EE">
        <w:rPr>
          <w:rFonts w:ascii="Arial" w:hAnsi="Arial" w:cs="Arial"/>
          <w:color w:val="364347"/>
          <w:sz w:val="21"/>
          <w:szCs w:val="21"/>
        </w:rPr>
        <w:t> és a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2019. szeptember 30-án juthat hozzá, írásos megkeresése alapján</w:t>
      </w:r>
      <w:r w:rsidRPr="009351EE">
        <w:rPr>
          <w:rFonts w:ascii="Arial" w:hAnsi="Arial" w:cs="Arial"/>
          <w:color w:val="364347"/>
          <w:sz w:val="21"/>
          <w:szCs w:val="21"/>
        </w:rPr>
        <w:t xml:space="preserve">. Ezek az adatok már nem tartalmazzák az adatai kiadását megtiltó választópolgárok nevét és lakcímét, továbbá kizárólag közvetlen politikai kampány céljára használhatók fel. 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  <w:u w:val="single"/>
        </w:rPr>
        <w:lastRenderedPageBreak/>
        <w:t>Az ajánlások gyűjtése</w:t>
      </w:r>
    </w:p>
    <w:p w:rsidR="00314870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nemzetiségi névjegyzékben szereplő, a településen lakóhellyel rendelkező választópolgár az ajánlását az ajánlóíven adja le, amelyet nevének, személyi azonosítójának, magyarországi lakcímének feltüntetése mellett saját kezű aláírásával kell ellátnia. A választópolgár jelenlétében az adatait más is ráírhatja az ajánlóívre, azonban saját kezű aláírása ebben az esetb</w:t>
      </w:r>
      <w:r w:rsidR="00314870" w:rsidRPr="009351EE">
        <w:rPr>
          <w:rFonts w:ascii="Arial" w:hAnsi="Arial" w:cs="Arial"/>
          <w:color w:val="364347"/>
          <w:sz w:val="21"/>
          <w:szCs w:val="21"/>
        </w:rPr>
        <w:t>en is elengedhetetlen feltétel.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választópolgár több nemzetiségi jelöltet is ajánlhat, azonban egy jelöltet csak egy ajánlással támogathat.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Ajánlást az állampolgárok zaklatása nélkül bárhol lehet gyűjteni, az alábbi kivételekkel:</w:t>
      </w:r>
    </w:p>
    <w:p w:rsidR="00314870" w:rsidRPr="009351EE" w:rsidRDefault="003B2565" w:rsidP="00314870">
      <w:pPr>
        <w:pStyle w:val="Norm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 ajánlást gyűjtő és az ajánló munkahelyén munkaidejében vagy munkaviszonyból, illetve munkavégzésre irányuló más jogviszonyból fakadó munkavégzési kötelezettsége teljesítése közben,</w:t>
      </w:r>
    </w:p>
    <w:p w:rsidR="00314870" w:rsidRPr="009351EE" w:rsidRDefault="003B2565" w:rsidP="00314870">
      <w:pPr>
        <w:pStyle w:val="Norm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Magyar Honvédségnél és a központi államigazgatási szerveknél szolgálati viszonyban levő személytől a szolgálati helyén vagy szolgálati feladatának teljesítése közben,</w:t>
      </w:r>
    </w:p>
    <w:p w:rsidR="00314870" w:rsidRPr="009351EE" w:rsidRDefault="003B2565" w:rsidP="00314870">
      <w:pPr>
        <w:pStyle w:val="Norm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tömegközlekedési eszközön,</w:t>
      </w:r>
    </w:p>
    <w:p w:rsidR="00314870" w:rsidRPr="009351EE" w:rsidRDefault="003B2565" w:rsidP="00314870">
      <w:pPr>
        <w:pStyle w:val="Norm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állami, helyi és nemzetiségi önkormányzati szervek hivatali helyiségében,</w:t>
      </w:r>
    </w:p>
    <w:p w:rsidR="00314870" w:rsidRPr="009351EE" w:rsidRDefault="003B2565" w:rsidP="00314870">
      <w:pPr>
        <w:pStyle w:val="Norm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felsőoktatási és köznevelési intézményben,</w:t>
      </w:r>
    </w:p>
    <w:p w:rsidR="00314870" w:rsidRPr="009351EE" w:rsidRDefault="003B2565" w:rsidP="00314870">
      <w:pPr>
        <w:pStyle w:val="Norm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egészségügyi szolgáltató helyiségében, valamint</w:t>
      </w:r>
    </w:p>
    <w:p w:rsidR="003B2565" w:rsidRPr="009351EE" w:rsidRDefault="003B2565" w:rsidP="00314870">
      <w:pPr>
        <w:pStyle w:val="Norm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tulajdonos előzetes, írásbeli hozzájárulásának hiányában közforgalom számára nyitva álló magánterületen.</w:t>
      </w:r>
    </w:p>
    <w:p w:rsidR="00314870" w:rsidRPr="009351EE" w:rsidRDefault="00314870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 ajánlási szabályok megsértésével gyűjtött ajánlás érvénytelen!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 ajánlásért az ajánlást adó választópolgárnak előnyt adni vagy ígérni tilos!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 ajánlóíven fel kell tüntetni az ajánlást gyűjtő személy nevét, személyi azonosítóját – ha nem rendelkezik személyi azonosítóval, a személyazonosságát igazoló hatósági igazolványának (személyazonosító igazolvány/útlevél/vezetői engedély) számát – és aláírását is. Fontos, hogy a jelölő szervezetek kiemelt figyelmet fordítsanak arra, hogy az ajánlóíven az ajánlást gyűjtő pontosan adja meg az adatait. Abban az esetben ugyanis, ha a gyűjtő az adatait hiányosan vagy hibásan rögzíti (pl. elírja a személyi azonosítóját, a viselt neve és a születési neve eltér, és ez utóbbit adja meg), az az ajánlóíven szereplő összes ajánlás érvénytelenségét okozza. </w:t>
      </w:r>
    </w:p>
    <w:p w:rsidR="00314870" w:rsidRPr="009351EE" w:rsidRDefault="00314870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b/>
          <w:bCs/>
          <w:color w:val="364347"/>
          <w:sz w:val="21"/>
          <w:szCs w:val="21"/>
          <w:u w:val="single"/>
        </w:rPr>
      </w:pP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  <w:u w:val="single"/>
        </w:rPr>
        <w:t>A települési nemzetiségi önkormányzati képviselőjelölt bejelentése</w:t>
      </w:r>
    </w:p>
    <w:p w:rsidR="00314870" w:rsidRPr="009351EE" w:rsidRDefault="003B2565" w:rsidP="00314870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települési nemzetiségi önkormányzati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képviselőjelöltet legkésőbb</w:t>
      </w:r>
      <w:r w:rsidRPr="009351EE">
        <w:rPr>
          <w:rFonts w:ascii="Arial" w:hAnsi="Arial" w:cs="Arial"/>
          <w:color w:val="364347"/>
          <w:sz w:val="21"/>
          <w:szCs w:val="21"/>
        </w:rPr>
        <w:t> 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2019. szeptember 9-én 16.00 óráig kell bejelenteni</w:t>
      </w:r>
      <w:r w:rsidRPr="009351EE">
        <w:rPr>
          <w:rFonts w:ascii="Arial" w:hAnsi="Arial" w:cs="Arial"/>
          <w:color w:val="364347"/>
          <w:sz w:val="21"/>
          <w:szCs w:val="21"/>
        </w:rPr>
        <w:t> az ajánlóívek átadásával a nyilvántartásba vételre illetékes helyi választási bizottságnál.</w:t>
      </w:r>
      <w:r w:rsidR="00314870" w:rsidRPr="009351EE">
        <w:rPr>
          <w:rFonts w:ascii="Arial" w:hAnsi="Arial" w:cs="Arial"/>
          <w:color w:val="364347"/>
          <w:sz w:val="21"/>
          <w:szCs w:val="21"/>
        </w:rPr>
        <w:t xml:space="preserve"> 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Az ajánlások szakaszos leadására nincs lehetőség!</w:t>
      </w:r>
      <w:r w:rsidRPr="009351EE">
        <w:rPr>
          <w:rFonts w:ascii="Arial" w:hAnsi="Arial" w:cs="Arial"/>
          <w:color w:val="364347"/>
          <w:sz w:val="21"/>
          <w:szCs w:val="21"/>
        </w:rPr>
        <w:t> </w:t>
      </w:r>
      <w:proofErr w:type="gramStart"/>
      <w:r w:rsidRPr="009351EE">
        <w:rPr>
          <w:rFonts w:ascii="Arial" w:hAnsi="Arial" w:cs="Arial"/>
          <w:color w:val="364347"/>
          <w:sz w:val="21"/>
          <w:szCs w:val="21"/>
        </w:rPr>
        <w:t>A</w:t>
      </w:r>
      <w:proofErr w:type="gramEnd"/>
      <w:r w:rsidRPr="009351EE">
        <w:rPr>
          <w:rFonts w:ascii="Arial" w:hAnsi="Arial" w:cs="Arial"/>
          <w:color w:val="364347"/>
          <w:sz w:val="21"/>
          <w:szCs w:val="21"/>
        </w:rPr>
        <w:t xml:space="preserve"> bejelentés alkalmával legalább annyi ajánlást kell leadni, amely eléri a jelöltállításhoz szükséges érvényes ajánlások számát.</w:t>
      </w:r>
      <w:r w:rsidR="00314870" w:rsidRPr="009351EE">
        <w:rPr>
          <w:rFonts w:ascii="Arial" w:hAnsi="Arial" w:cs="Arial"/>
          <w:color w:val="364347"/>
          <w:sz w:val="21"/>
          <w:szCs w:val="21"/>
        </w:rPr>
        <w:t xml:space="preserve"> </w:t>
      </w:r>
      <w:r w:rsidR="00314870" w:rsidRPr="009351EE">
        <w:rPr>
          <w:rFonts w:ascii="Arial" w:eastAsia="Times New Roman" w:hAnsi="Arial" w:cs="Arial"/>
          <w:b/>
          <w:color w:val="364347"/>
          <w:sz w:val="21"/>
          <w:szCs w:val="21"/>
          <w:u w:val="single"/>
          <w:lang w:eastAsia="hu-HU"/>
        </w:rPr>
        <w:t>A fenti határidő jogvesztő</w:t>
      </w:r>
      <w:r w:rsidR="00314870" w:rsidRPr="009351EE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, kimenteni a mulasztást nem lehetséges. A mulasztó személy akkor sem lehet jelölt, ha egyébként a jelöltállításhoz szükséges érvényes ajánlást összegyűjtötte.</w:t>
      </w:r>
    </w:p>
    <w:p w:rsidR="003B2565" w:rsidRPr="009351EE" w:rsidRDefault="003B2565" w:rsidP="00314870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jelölt bejelentésére az </w:t>
      </w:r>
      <w:hyperlink r:id="rId9" w:history="1">
        <w:r w:rsidRPr="009351EE">
          <w:rPr>
            <w:rStyle w:val="Hiperhivatkozs"/>
            <w:rFonts w:ascii="Arial" w:hAnsi="Arial" w:cs="Arial"/>
            <w:b/>
            <w:bCs/>
            <w:color w:val="2070CA"/>
            <w:sz w:val="21"/>
            <w:szCs w:val="21"/>
            <w:u w:val="none"/>
          </w:rPr>
          <w:t>E3 </w:t>
        </w:r>
      </w:hyperlink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jelű formanyomtatvány</w:t>
      </w:r>
      <w:r w:rsidRPr="009351EE">
        <w:rPr>
          <w:rFonts w:ascii="Arial" w:hAnsi="Arial" w:cs="Arial"/>
          <w:color w:val="364347"/>
          <w:sz w:val="21"/>
          <w:szCs w:val="21"/>
        </w:rPr>
        <w:t> szolgál.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 </w:t>
      </w:r>
      <w:hyperlink r:id="rId10" w:history="1">
        <w:r w:rsidRPr="009351EE">
          <w:rPr>
            <w:rStyle w:val="Hiperhivatkozs"/>
            <w:rFonts w:ascii="Arial" w:hAnsi="Arial" w:cs="Arial"/>
            <w:b/>
            <w:bCs/>
            <w:color w:val="2070CA"/>
            <w:sz w:val="21"/>
            <w:szCs w:val="21"/>
            <w:u w:val="none"/>
          </w:rPr>
          <w:t>E3 </w:t>
        </w:r>
      </w:hyperlink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jelű nyomtatvány</w:t>
      </w:r>
      <w:r w:rsidRPr="009351EE">
        <w:rPr>
          <w:rFonts w:ascii="Arial" w:hAnsi="Arial" w:cs="Arial"/>
          <w:color w:val="364347"/>
          <w:sz w:val="21"/>
          <w:szCs w:val="21"/>
        </w:rPr>
        <w:t xml:space="preserve">hoz lehet csatolni a jelölt arcképét, ha hozzájárul annak a választások hivatalos honlapján történő közzétételéhez. Ebben az esetben az álló formátumú fényképet JPEG kiterjesztésű, 240X340 pixel felbontású, álló formátumú fájlban kell mellékelni és a fájlt az alábbiak szerint kell elnevezni: „a jelölt személyi azonosítója_foto”. A jelölt a nyomtatványon kérheti  továbbá nevének nemzetiségi nyelven való feltüntetését is a szavazólapon és a </w:t>
      </w:r>
      <w:r w:rsidRPr="009351EE">
        <w:rPr>
          <w:rFonts w:ascii="Arial" w:hAnsi="Arial" w:cs="Arial"/>
          <w:color w:val="364347"/>
          <w:sz w:val="21"/>
          <w:szCs w:val="21"/>
        </w:rPr>
        <w:lastRenderedPageBreak/>
        <w:t>választások hivatalos oldalán, amit MS Word fájlban, nyomtatott nagybetűkkel kell mellékelni, és a fájlt az alábbiak szerint kell elnevezni: „a jelölt személyi azonosítója_</w:t>
      </w:r>
      <w:proofErr w:type="spellStart"/>
      <w:r w:rsidRPr="009351EE">
        <w:rPr>
          <w:rFonts w:ascii="Arial" w:hAnsi="Arial" w:cs="Arial"/>
          <w:color w:val="364347"/>
          <w:sz w:val="21"/>
          <w:szCs w:val="21"/>
        </w:rPr>
        <w:t>nemzetiseginev</w:t>
      </w:r>
      <w:proofErr w:type="spellEnd"/>
      <w:r w:rsidRPr="009351EE">
        <w:rPr>
          <w:rFonts w:ascii="Arial" w:hAnsi="Arial" w:cs="Arial"/>
          <w:color w:val="364347"/>
          <w:sz w:val="21"/>
          <w:szCs w:val="21"/>
        </w:rPr>
        <w:t>”.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  <w:u w:val="single"/>
        </w:rPr>
        <w:t>Az ajánlóívek leadása</w:t>
      </w:r>
    </w:p>
    <w:p w:rsidR="003B2565" w:rsidRPr="009351EE" w:rsidRDefault="003B2565" w:rsidP="0031487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Az összes kiadott ajánlóívet vissza kell szolgáltatni 2019. szeptember 9-én 16.00 óráig</w:t>
      </w:r>
      <w:r w:rsidRPr="009351EE">
        <w:rPr>
          <w:rFonts w:ascii="Arial" w:hAnsi="Arial" w:cs="Arial"/>
          <w:color w:val="364347"/>
          <w:sz w:val="21"/>
          <w:szCs w:val="21"/>
        </w:rPr>
        <w:t> a helyi választási irodának. Azt az ajánlóívet, amely 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nem tartalmaz ajánlást, legkésőbb </w:t>
      </w:r>
      <w:r w:rsidR="00805701" w:rsidRPr="009351EE">
        <w:rPr>
          <w:rFonts w:ascii="Arial" w:hAnsi="Arial" w:cs="Arial"/>
          <w:b/>
          <w:bCs/>
          <w:color w:val="364347"/>
          <w:sz w:val="21"/>
          <w:szCs w:val="21"/>
        </w:rPr>
        <w:t xml:space="preserve"> </w:t>
      </w:r>
      <w:r w:rsidRPr="009351EE">
        <w:rPr>
          <w:rFonts w:ascii="Arial" w:hAnsi="Arial" w:cs="Arial"/>
          <w:b/>
          <w:bCs/>
          <w:color w:val="364347"/>
          <w:sz w:val="21"/>
          <w:szCs w:val="21"/>
        </w:rPr>
        <w:t>2019. szeptember 10-én 16.00 óráig</w:t>
      </w:r>
      <w:r w:rsidRPr="009351EE">
        <w:rPr>
          <w:rFonts w:ascii="Arial" w:hAnsi="Arial" w:cs="Arial"/>
          <w:color w:val="364347"/>
          <w:sz w:val="21"/>
          <w:szCs w:val="21"/>
        </w:rPr>
        <w:t xml:space="preserve"> kell visszaadni. Ajánlást nem tartalmazó ún. </w:t>
      </w:r>
      <w:proofErr w:type="gramStart"/>
      <w:r w:rsidRPr="009351EE">
        <w:rPr>
          <w:rFonts w:ascii="Arial" w:hAnsi="Arial" w:cs="Arial"/>
          <w:color w:val="364347"/>
          <w:sz w:val="21"/>
          <w:szCs w:val="21"/>
        </w:rPr>
        <w:t>üres</w:t>
      </w:r>
      <w:proofErr w:type="gramEnd"/>
      <w:r w:rsidRPr="009351EE">
        <w:rPr>
          <w:rFonts w:ascii="Arial" w:hAnsi="Arial" w:cs="Arial"/>
          <w:color w:val="364347"/>
          <w:sz w:val="21"/>
          <w:szCs w:val="21"/>
        </w:rPr>
        <w:t xml:space="preserve"> ajánlóív az, amely semmilyen adatot nem tartalmaz. Nem tekinthető üres ívnek az az ajánlóív, amelyen a beírt adatot áthúzták, kisatírozták, korrektorral vagy egyéb módon olvashatatlanná tették.</w:t>
      </w:r>
    </w:p>
    <w:p w:rsidR="003B2565" w:rsidRPr="009351EE" w:rsidRDefault="003B2565" w:rsidP="00805701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 ajánlóíveket bárki, meghatalmazás nélkül átadhatja a helyi választási irodának.</w:t>
      </w:r>
    </w:p>
    <w:p w:rsidR="003B2565" w:rsidRPr="009351EE" w:rsidRDefault="003B2565" w:rsidP="00805701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Az ívek visszaszolgáltatására vonatkozó kötelezettség elmulasztása esetén a jelölt nyilvántartásba vételére illetékes helyi választási bizottság hivatalból eljárva bírságot köteles kiszabni. A bírság mértéke minden határidőben be nem nyújtott ajánlóív után 1 000 Ft. A választási bizottság által kiszabott bírság a jelöltet állító jelölő szervezetet, közös jelölt esetén a jelölt állításában részt vevő valamennyi jelölő szervezetet egyetemlegesen terheli.</w:t>
      </w:r>
    </w:p>
    <w:p w:rsidR="003B2565" w:rsidRPr="009351EE" w:rsidRDefault="003B2565" w:rsidP="00805701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 kötelezettség elmulasztására vonatkozóan kimentésre nincs lehetőség, a bírságot akkor is meg kell fizetni, ha az ajánlóívek a jelölő szervezeten kívül álló oknál fogva elvesztek vagy megsemmisültek (pl. azokat eltulajdonították).</w:t>
      </w:r>
    </w:p>
    <w:p w:rsidR="00805701" w:rsidRPr="009351EE" w:rsidRDefault="00805701" w:rsidP="00805701">
      <w:pPr>
        <w:pStyle w:val="NormlWeb"/>
        <w:spacing w:before="0" w:beforeAutospacing="0" w:after="150" w:afterAutospacing="0"/>
        <w:jc w:val="both"/>
        <w:rPr>
          <w:rFonts w:ascii="Arial" w:hAnsi="Arial" w:cs="Arial"/>
          <w:b/>
          <w:bCs/>
          <w:color w:val="364347"/>
          <w:sz w:val="21"/>
          <w:szCs w:val="21"/>
          <w:u w:val="single"/>
        </w:rPr>
      </w:pPr>
    </w:p>
    <w:p w:rsidR="003B2565" w:rsidRPr="009351EE" w:rsidRDefault="003B2565" w:rsidP="00805701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351EE">
        <w:rPr>
          <w:rFonts w:ascii="Arial" w:hAnsi="Arial" w:cs="Arial"/>
          <w:b/>
          <w:bCs/>
          <w:color w:val="364347"/>
          <w:sz w:val="21"/>
          <w:szCs w:val="21"/>
          <w:u w:val="single"/>
        </w:rPr>
        <w:t>A települési nemzetiségi önkormányzati képviselőjelölt nyilvántartásba vétele</w:t>
      </w:r>
    </w:p>
    <w:p w:rsidR="003B2565" w:rsidRPr="009351EE" w:rsidRDefault="003B2565" w:rsidP="00805701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Amennyiben a bejelentés a jogszabályi feltételeknek megfelel, a jelöltet a helyi választási bizottság – legkésőbb a bejelentéstől számított 4. napon – nyilvántartásba veszi.</w:t>
      </w:r>
    </w:p>
    <w:p w:rsidR="003B2565" w:rsidRPr="009351EE" w:rsidRDefault="003B2565" w:rsidP="00805701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351EE">
        <w:rPr>
          <w:rFonts w:ascii="Arial" w:hAnsi="Arial" w:cs="Arial"/>
          <w:color w:val="364347"/>
          <w:sz w:val="21"/>
          <w:szCs w:val="21"/>
        </w:rPr>
        <w:t>Amennyiben a helyi választási bizottság a jelölt nyilvántartásba vételét az ajánlások elégtelen száma miatt elutasítja, a jelölő szervezet – a jelölt bejelentésére nyitva álló határidőig, azaz 2019. szeptember 9-én 16.00 óráig – pótlólag újabb ajánlóíveket igényelhet, újabb A6 jelű nyomtatvány benyújtásával. A pótlólag összegyűjtött és határidőben leadott ajánlásokat hozzá kell számítani a korábban már leadott ajánlásokhoz.</w:t>
      </w:r>
    </w:p>
    <w:p w:rsidR="003B2565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b/>
          <w:bCs/>
          <w:color w:val="364347"/>
          <w:sz w:val="23"/>
          <w:szCs w:val="23"/>
          <w:lang w:eastAsia="hu-HU"/>
        </w:rPr>
        <w:t>A nemzetiségi önkormányzati képviselők választásán a választási bizottságokba a jelöltet, illetve listát állító jelölő szervezet nem bízhat meg tagot. </w:t>
      </w: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[Ve. 311. § (2) bekezdés]</w:t>
      </w:r>
    </w:p>
    <w:p w:rsidR="003B2565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b/>
          <w:bCs/>
          <w:color w:val="364347"/>
          <w:sz w:val="23"/>
          <w:szCs w:val="23"/>
          <w:lang w:eastAsia="hu-HU"/>
        </w:rPr>
        <w:t>Azon nemzetiséghez tartozó jelölő szervezet, amelynek települési önkormányzati választására a településen sor kerül, a szavazóhelyiségbe egy megfigyelőt bízhat meg. </w:t>
      </w: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[Ve. 311. § (2a) bekezdés]</w:t>
      </w:r>
    </w:p>
    <w:p w:rsidR="003B2565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Megfigyelő csak az a választópolgár lehet, aki a központi névjegyzékben az adott nemzetiség választópolgárainak nyilvántartásában szerepel.</w:t>
      </w:r>
    </w:p>
    <w:p w:rsidR="003B2565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A közös jelöltet, illetve listát állító nemzetiségi jelölő szervezetek együttesen jogosultak egy megfigyelő megbízására.</w:t>
      </w:r>
    </w:p>
    <w:p w:rsidR="003B2565" w:rsidRPr="009351EE" w:rsidRDefault="003B2565" w:rsidP="00805701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 xml:space="preserve">A megfigyelőt legkésőbb </w:t>
      </w:r>
      <w:r w:rsidRPr="009351EE">
        <w:rPr>
          <w:rFonts w:ascii="Arial" w:eastAsia="Times New Roman" w:hAnsi="Arial" w:cs="Arial"/>
          <w:b/>
          <w:bCs/>
          <w:color w:val="364347"/>
          <w:sz w:val="23"/>
          <w:szCs w:val="23"/>
          <w:lang w:eastAsia="hu-HU"/>
        </w:rPr>
        <w:t>2019. október 4-én 16.00 óráig</w:t>
      </w: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 lehet </w:t>
      </w:r>
      <w:r w:rsidRPr="009351EE">
        <w:rPr>
          <w:rFonts w:ascii="Arial" w:eastAsia="Times New Roman" w:hAnsi="Arial" w:cs="Arial"/>
          <w:b/>
          <w:bCs/>
          <w:color w:val="364347"/>
          <w:sz w:val="23"/>
          <w:szCs w:val="23"/>
          <w:lang w:eastAsia="hu-HU"/>
        </w:rPr>
        <w:t>bejelenteni</w:t>
      </w: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 a </w:t>
      </w:r>
      <w:r w:rsidRPr="009351EE">
        <w:rPr>
          <w:rFonts w:ascii="Arial" w:eastAsia="Times New Roman" w:hAnsi="Arial" w:cs="Arial"/>
          <w:b/>
          <w:bCs/>
          <w:color w:val="364347"/>
          <w:sz w:val="23"/>
          <w:szCs w:val="23"/>
          <w:lang w:eastAsia="hu-HU"/>
        </w:rPr>
        <w:t>helyi választási iroda vezetőjénél</w:t>
      </w:r>
      <w:r w:rsidR="00805701"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.</w:t>
      </w:r>
    </w:p>
    <w:p w:rsidR="003B2565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A megfigyelő bejelentésére szolgáló dokumentumot papír alapon és eredetben vagy elektronikus aláírással hitelesítve e-mailben vagy e-papíron kell eljuttatni a helyi választási iroda vezetőjéhez.</w:t>
      </w:r>
    </w:p>
    <w:p w:rsidR="003B2565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A dokumentumokat bárki, meghatalmazás nélkül leadhatja az illetékes helyi választási irodában.</w:t>
      </w:r>
    </w:p>
    <w:p w:rsidR="003B2565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A nemzetiségi megfigyelő jelen lehet a szavazatszámláló bizottság munkájánál, ennek keretében:</w:t>
      </w:r>
    </w:p>
    <w:p w:rsidR="003B2565" w:rsidRPr="009351EE" w:rsidRDefault="003B2565" w:rsidP="003B256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lastRenderedPageBreak/>
        <w:t>figyelemmel kísérheti a szavazatszámláló bizottság munkáját,</w:t>
      </w:r>
    </w:p>
    <w:p w:rsidR="003B2565" w:rsidRPr="009351EE" w:rsidRDefault="003B2565" w:rsidP="003B256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a szavazást, illetve a szavazatszámláló bizottság munkáját tevőlegesen vagy ráutaló magatartással nem befolyásolhatja, és nem zavarhatja,</w:t>
      </w:r>
    </w:p>
    <w:p w:rsidR="003B2565" w:rsidRPr="009351EE" w:rsidRDefault="003B2565" w:rsidP="003B256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 a szavazás befejezéséről kiállított jegyzőkönyvben rögzítheti észrevételeit,</w:t>
      </w:r>
    </w:p>
    <w:p w:rsidR="003B2565" w:rsidRPr="009351EE" w:rsidRDefault="003B2565" w:rsidP="003B256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kifogást nyújthat be,</w:t>
      </w:r>
      <w:bookmarkStart w:id="0" w:name="_GoBack"/>
      <w:bookmarkEnd w:id="0"/>
    </w:p>
    <w:p w:rsidR="003B2565" w:rsidRPr="009351EE" w:rsidRDefault="003B2565" w:rsidP="003B256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a szavazás lezárását követően a lezárt urnát aláírhatja,</w:t>
      </w:r>
    </w:p>
    <w:p w:rsidR="003B2565" w:rsidRPr="009351EE" w:rsidRDefault="003B2565" w:rsidP="003B256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a szavazóhelyiségben köteles regisztrációs kártyát viselni.</w:t>
      </w:r>
    </w:p>
    <w:p w:rsidR="003B2565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 </w:t>
      </w:r>
    </w:p>
    <w:p w:rsidR="003B2565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A megfigyelő megbízásával és tevékenységével kapcsolatos költségek a megbízó nemzetiségi jelölő szervezetet terhelik.</w:t>
      </w:r>
    </w:p>
    <w:p w:rsidR="00805701" w:rsidRPr="009351EE" w:rsidRDefault="003B2565" w:rsidP="003B2565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3"/>
          <w:szCs w:val="23"/>
          <w:lang w:eastAsia="hu-HU"/>
        </w:rPr>
      </w:pPr>
      <w:r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Amennyiben a megfigyelő bejelentése nem felel meg a jogszabályi követelményeknek, a helyi választási iroda vezetője határozattal utasítja vissza a nemzetiségi megfigyelő megbízását. A határozattal szemben a helyi választási bizottsá</w:t>
      </w:r>
      <w:r w:rsidR="00805701" w:rsidRPr="009351EE">
        <w:rPr>
          <w:rFonts w:ascii="Arial" w:eastAsia="Times New Roman" w:hAnsi="Arial" w:cs="Arial"/>
          <w:color w:val="364347"/>
          <w:sz w:val="23"/>
          <w:szCs w:val="23"/>
          <w:lang w:eastAsia="hu-HU"/>
        </w:rPr>
        <w:t>ghoz lehet kifogással fordulni.</w:t>
      </w:r>
    </w:p>
    <w:p w:rsidR="00805701" w:rsidRPr="00805701" w:rsidRDefault="00805701" w:rsidP="00805701">
      <w:pPr>
        <w:spacing w:before="100" w:beforeAutospacing="1" w:after="100" w:afterAutospacing="1" w:line="300" w:lineRule="atLeast"/>
        <w:jc w:val="both"/>
        <w:rPr>
          <w:rFonts w:ascii="Arial" w:hAnsi="Arial" w:cs="Arial"/>
          <w:b/>
          <w:u w:val="single"/>
        </w:rPr>
      </w:pPr>
      <w:r w:rsidRPr="00805701">
        <w:rPr>
          <w:rFonts w:ascii="Arial" w:hAnsi="Arial" w:cs="Arial"/>
          <w:b/>
          <w:u w:val="single"/>
        </w:rPr>
        <w:t>Egyéb fontos információ</w:t>
      </w:r>
    </w:p>
    <w:p w:rsidR="00805701" w:rsidRPr="009351EE" w:rsidRDefault="00805701" w:rsidP="00805701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</w:rPr>
        <w:t>Amennyiben a bejelentés a jogszabályi feltételeknek megfelel, a</w:t>
      </w:r>
      <w:r w:rsidR="009351EE" w:rsidRPr="009351EE">
        <w:rPr>
          <w:rFonts w:ascii="Arial" w:hAnsi="Arial" w:cs="Arial"/>
          <w:color w:val="364347"/>
          <w:sz w:val="21"/>
          <w:szCs w:val="21"/>
          <w:shd w:val="clear" w:color="auto" w:fill="FFFFFF"/>
        </w:rPr>
        <w:t xml:space="preserve"> jelölőszervezet nemzetiségi jelöltjeit</w:t>
      </w:r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helyi</w:t>
      </w:r>
      <w:proofErr w:type="spellEnd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választási</w:t>
      </w:r>
      <w:proofErr w:type="spellEnd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bizottság</w:t>
      </w:r>
      <w:proofErr w:type="spellEnd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legkésőbb</w:t>
      </w:r>
      <w:proofErr w:type="spellEnd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bejelentéstől</w:t>
      </w:r>
      <w:proofErr w:type="spellEnd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számított</w:t>
      </w:r>
      <w:proofErr w:type="spellEnd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4. </w:t>
      </w:r>
      <w:proofErr w:type="spellStart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napon</w:t>
      </w:r>
      <w:proofErr w:type="spellEnd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veszi</w:t>
      </w:r>
      <w:proofErr w:type="spellEnd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nyilvántartásba</w:t>
      </w:r>
      <w:proofErr w:type="spellEnd"/>
      <w:r w:rsidRPr="00805701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.</w:t>
      </w:r>
      <w:r w:rsidRPr="00805701">
        <w:rPr>
          <w:rFonts w:ascii="Arial" w:hAnsi="Arial" w:cs="Arial"/>
        </w:rPr>
        <w:t xml:space="preserve"> </w:t>
      </w:r>
    </w:p>
    <w:p w:rsidR="009351EE" w:rsidRPr="00805701" w:rsidRDefault="009351EE" w:rsidP="00805701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351EE">
        <w:rPr>
          <w:rFonts w:ascii="Arial" w:hAnsi="Arial" w:cs="Arial"/>
        </w:rPr>
        <w:t xml:space="preserve">A nemzetiségi szavazóköri névjegyzékbe azt a választópolgárt kell felvenni, aki legkésőbb 2019. szeptember 27-én 16.00 óráig benyújtott kérelme alapján szerepel nemzetiségi választópolgárként a központi névjegyzékben. </w:t>
      </w:r>
    </w:p>
    <w:p w:rsidR="00805701" w:rsidRPr="00805701" w:rsidRDefault="00805701" w:rsidP="00805701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r w:rsidRPr="00805701">
        <w:rPr>
          <w:rFonts w:ascii="Arial" w:hAnsi="Arial" w:cs="Arial"/>
          <w:u w:val="single"/>
        </w:rPr>
        <w:t xml:space="preserve">Mozgóurna iránti kérelem </w:t>
      </w:r>
      <w:r w:rsidRPr="00805701">
        <w:rPr>
          <w:rFonts w:ascii="Arial" w:hAnsi="Arial" w:cs="Arial"/>
        </w:rPr>
        <w:t>benyújtásának határideje:</w:t>
      </w:r>
    </w:p>
    <w:p w:rsidR="00805701" w:rsidRPr="00805701" w:rsidRDefault="00805701" w:rsidP="00805701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proofErr w:type="gramStart"/>
      <w:r w:rsidRPr="00805701">
        <w:rPr>
          <w:rFonts w:ascii="Arial" w:hAnsi="Arial" w:cs="Arial"/>
        </w:rPr>
        <w:t>a</w:t>
      </w:r>
      <w:proofErr w:type="gramEnd"/>
      <w:r w:rsidRPr="00805701">
        <w:rPr>
          <w:rFonts w:ascii="Arial" w:hAnsi="Arial" w:cs="Arial"/>
        </w:rPr>
        <w:t>,</w:t>
      </w:r>
      <w:r w:rsidRPr="00805701">
        <w:rPr>
          <w:rFonts w:ascii="Arial" w:hAnsi="Arial" w:cs="Arial"/>
        </w:rPr>
        <w:tab/>
      </w:r>
      <w:proofErr w:type="spellStart"/>
      <w:r w:rsidRPr="00805701">
        <w:rPr>
          <w:rFonts w:ascii="Arial" w:hAnsi="Arial" w:cs="Arial"/>
        </w:rPr>
        <w:t>a</w:t>
      </w:r>
      <w:proofErr w:type="spellEnd"/>
      <w:r w:rsidRPr="00805701">
        <w:rPr>
          <w:rFonts w:ascii="Arial" w:hAnsi="Arial" w:cs="Arial"/>
        </w:rPr>
        <w:t xml:space="preserve"> helyi választási iroda részére levélben, vagy elektronikus azonosítás nélkül benyújtva 2019. október 9. 16.00. óra</w:t>
      </w:r>
    </w:p>
    <w:p w:rsidR="00805701" w:rsidRPr="00805701" w:rsidRDefault="00805701" w:rsidP="00805701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r w:rsidRPr="00805701">
        <w:rPr>
          <w:rFonts w:ascii="Arial" w:hAnsi="Arial" w:cs="Arial"/>
        </w:rPr>
        <w:t>b.</w:t>
      </w:r>
      <w:r w:rsidRPr="00805701">
        <w:rPr>
          <w:rFonts w:ascii="Arial" w:hAnsi="Arial" w:cs="Arial"/>
        </w:rPr>
        <w:tab/>
      </w:r>
      <w:proofErr w:type="gramStart"/>
      <w:r w:rsidRPr="00805701">
        <w:rPr>
          <w:rFonts w:ascii="Arial" w:hAnsi="Arial" w:cs="Arial"/>
        </w:rPr>
        <w:t>a</w:t>
      </w:r>
      <w:proofErr w:type="gramEnd"/>
      <w:r w:rsidRPr="00805701">
        <w:rPr>
          <w:rFonts w:ascii="Arial" w:hAnsi="Arial" w:cs="Arial"/>
        </w:rPr>
        <w:t xml:space="preserve"> helyi választási iroda részére személyesen vagy elektronikus azonosítással benyújtva 2019.október 11. 16.00. óra</w:t>
      </w:r>
    </w:p>
    <w:p w:rsidR="00805701" w:rsidRPr="00805701" w:rsidRDefault="00805701" w:rsidP="00805701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r w:rsidRPr="00805701">
        <w:rPr>
          <w:rFonts w:ascii="Arial" w:hAnsi="Arial" w:cs="Arial"/>
        </w:rPr>
        <w:t>c,</w:t>
      </w:r>
      <w:r w:rsidRPr="00805701">
        <w:rPr>
          <w:rFonts w:ascii="Arial" w:hAnsi="Arial" w:cs="Arial"/>
        </w:rPr>
        <w:tab/>
        <w:t>a helyi választási iroda részére 2019. október 11. napján 16.00. órát követően elektronikus azonosítással benyújtott, a szavazás napján az illetékes szavazatszámláló bizottság részére elbírálásra átadott kérelmek esetén 2019. október 13. 12.00 óra</w:t>
      </w:r>
    </w:p>
    <w:p w:rsidR="00805701" w:rsidRPr="00805701" w:rsidRDefault="00805701" w:rsidP="00805701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r w:rsidRPr="00805701">
        <w:rPr>
          <w:rFonts w:ascii="Arial" w:hAnsi="Arial" w:cs="Arial"/>
        </w:rPr>
        <w:t>d,</w:t>
      </w:r>
      <w:r w:rsidRPr="00805701">
        <w:rPr>
          <w:rFonts w:ascii="Arial" w:hAnsi="Arial" w:cs="Arial"/>
        </w:rPr>
        <w:tab/>
        <w:t>az illetékes szavazatszámláló bizottsághoz meghatalmazott útján vagy meghatalmazással nem rendelkező személy általi kézbesítésével (zárt boríték) 2019. október 13. 12.00. óra</w:t>
      </w:r>
    </w:p>
    <w:p w:rsidR="00805701" w:rsidRPr="00805701" w:rsidRDefault="00805701" w:rsidP="00805701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805701">
        <w:rPr>
          <w:rFonts w:ascii="Arial" w:hAnsi="Arial" w:cs="Arial"/>
        </w:rPr>
        <w:t>A kampányidőszak 2019. augusztus 24. napjától 2019. október 13. 19.00 óráig tart.</w:t>
      </w:r>
    </w:p>
    <w:p w:rsidR="009351EE" w:rsidRPr="009351EE" w:rsidRDefault="00805701" w:rsidP="009351EE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805701">
        <w:rPr>
          <w:rFonts w:ascii="Arial" w:hAnsi="Arial" w:cs="Arial"/>
        </w:rPr>
        <w:t xml:space="preserve">A </w:t>
      </w:r>
      <w:r w:rsidR="009351EE" w:rsidRPr="009351EE">
        <w:rPr>
          <w:rFonts w:ascii="Arial" w:hAnsi="Arial" w:cs="Arial"/>
        </w:rPr>
        <w:t>bejelentett jelöltek</w:t>
      </w:r>
      <w:r w:rsidRPr="00805701">
        <w:rPr>
          <w:rFonts w:ascii="Arial" w:hAnsi="Arial" w:cs="Arial"/>
        </w:rPr>
        <w:t xml:space="preserve"> szavazólapi sorrendjének sorsolását a helyi választási bizottság 2019. sz</w:t>
      </w:r>
      <w:r w:rsidR="009351EE" w:rsidRPr="009351EE">
        <w:rPr>
          <w:rFonts w:ascii="Arial" w:hAnsi="Arial" w:cs="Arial"/>
        </w:rPr>
        <w:t>eptember 9</w:t>
      </w:r>
      <w:r w:rsidRPr="00805701">
        <w:rPr>
          <w:rFonts w:ascii="Arial" w:hAnsi="Arial" w:cs="Arial"/>
        </w:rPr>
        <w:t xml:space="preserve">. napján 16.00. óra után egy később közölt időpontban végzi el. </w:t>
      </w:r>
      <w:r w:rsidR="009351EE" w:rsidRPr="009351EE">
        <w:rPr>
          <w:rFonts w:ascii="Arial" w:hAnsi="Arial" w:cs="Arial"/>
        </w:rPr>
        <w:t xml:space="preserve">A sorsoláson a jogerősen nyilvántartásba vett, a még nem jogerősen nyilvántartásba vett, és a még nem jogerősen nyilvántartásba vételét elutasított jelölt vesz részt. </w:t>
      </w:r>
    </w:p>
    <w:p w:rsidR="009351EE" w:rsidRPr="009351EE" w:rsidRDefault="009351EE" w:rsidP="009351EE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</w:p>
    <w:p w:rsidR="00805701" w:rsidRPr="00805701" w:rsidRDefault="00805701" w:rsidP="009351E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80570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hyperlink r:id="rId11" w:history="1">
        <w:r w:rsidRPr="009351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http://www.torokszentmi</w:t>
        </w:r>
        <w:r w:rsidRPr="009351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k</w:t>
        </w:r>
        <w:r w:rsidRPr="009351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los.h</w:t>
        </w:r>
        <w:r w:rsidRPr="009351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u</w:t>
        </w:r>
        <w:r w:rsidRPr="009351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/hirek/2019onk</w:t>
        </w:r>
      </w:hyperlink>
      <w:r w:rsidRPr="00805701">
        <w:rPr>
          <w:rFonts w:ascii="Arial" w:eastAsia="Times New Roman" w:hAnsi="Arial" w:cs="Arial"/>
          <w:sz w:val="24"/>
          <w:szCs w:val="24"/>
          <w:lang w:eastAsia="hu-HU"/>
        </w:rPr>
        <w:t xml:space="preserve"> elérési útvonalon a közleményben </w:t>
      </w:r>
      <w:proofErr w:type="gramStart"/>
      <w:r w:rsidRPr="00805701">
        <w:rPr>
          <w:rFonts w:ascii="Arial" w:eastAsia="Times New Roman" w:hAnsi="Arial" w:cs="Arial"/>
          <w:sz w:val="24"/>
          <w:szCs w:val="24"/>
          <w:lang w:eastAsia="hu-HU"/>
        </w:rPr>
        <w:t>hivatkozott</w:t>
      </w:r>
      <w:proofErr w:type="gramEnd"/>
      <w:r w:rsidRPr="00805701">
        <w:rPr>
          <w:rFonts w:ascii="Arial" w:eastAsia="Times New Roman" w:hAnsi="Arial" w:cs="Arial"/>
          <w:sz w:val="24"/>
          <w:szCs w:val="24"/>
          <w:lang w:eastAsia="hu-HU"/>
        </w:rPr>
        <w:t>, választással kapcsolatos kérelmek elérhetők és letölthetőek.</w:t>
      </w:r>
    </w:p>
    <w:p w:rsidR="003B2565" w:rsidRPr="009351EE" w:rsidRDefault="003B2565" w:rsidP="003B2565">
      <w:pPr>
        <w:rPr>
          <w:rFonts w:ascii="Arial" w:hAnsi="Arial" w:cs="Arial"/>
        </w:rPr>
      </w:pPr>
    </w:p>
    <w:p w:rsidR="00151D57" w:rsidRPr="009351EE" w:rsidRDefault="00151D57">
      <w:pPr>
        <w:rPr>
          <w:rFonts w:ascii="Arial" w:hAnsi="Arial" w:cs="Arial"/>
        </w:rPr>
      </w:pPr>
    </w:p>
    <w:sectPr w:rsidR="00151D57" w:rsidRPr="0093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752"/>
    <w:multiLevelType w:val="multilevel"/>
    <w:tmpl w:val="560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44DF9"/>
    <w:multiLevelType w:val="multilevel"/>
    <w:tmpl w:val="084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F0084"/>
    <w:multiLevelType w:val="hybridMultilevel"/>
    <w:tmpl w:val="01C8CD2E"/>
    <w:lvl w:ilvl="0" w:tplc="F364E5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879F0"/>
    <w:multiLevelType w:val="multilevel"/>
    <w:tmpl w:val="98A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A6D07"/>
    <w:multiLevelType w:val="multilevel"/>
    <w:tmpl w:val="E54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A3EE4"/>
    <w:multiLevelType w:val="multilevel"/>
    <w:tmpl w:val="EE20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2377C"/>
    <w:multiLevelType w:val="multilevel"/>
    <w:tmpl w:val="83B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A5452"/>
    <w:multiLevelType w:val="multilevel"/>
    <w:tmpl w:val="2496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5"/>
    <w:rsid w:val="00151D57"/>
    <w:rsid w:val="00314870"/>
    <w:rsid w:val="003B2565"/>
    <w:rsid w:val="00805701"/>
    <w:rsid w:val="009351EE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5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B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256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B2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5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B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256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B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ztas.hu/documents/20182/2426998/Aj%C3%A1nl%C3%B3%C3%ADv+ig%C3%A9nyl%C3%A9se+%28A6%29.pdf/8fb7b6c9-a241-fc73-a88b-225cf00c31d4?version=1.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valasztas.hu/documents/20182/2426998/Aj%C3%A1nl%C3%B3%C3%ADv+ig%C3%A9nyl%C3%A9se+%28A6%29.pdf/8fb7b6c9-a241-fc73-a88b-225cf00c31d4?version=1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asztas.hu/documents/20182/2045078/183per2019+NVB+hat%C3%A1rozat+mell%C3%A9klete.pdf/d164aac4-535d-52f4-5253-899e82cb715a" TargetMode="External"/><Relationship Id="rId11" Type="http://schemas.openxmlformats.org/officeDocument/2006/relationships/hyperlink" Target="http://www.torokszentmiklos.hu/hirek/2019o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lasztas.hu/documents/20182/2426998/Egy%C3%A9ni+jel%C3%B6lt+bejelent%C3%A9se+%28E3%29.pdf/a17309e8-0dbf-66b0-9780-fea7d9dd525d?version=1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asztas.hu/documents/20182/2426998/Egy%C3%A9ni+jel%C3%B6lt+bejelent%C3%A9se+%28E3%29.pdf/a17309e8-0dbf-66b0-9780-fea7d9dd525d?version=1.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2002</Words>
  <Characters>13818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Libor Imre</dc:creator>
  <cp:lastModifiedBy>Dr. Libor Imre</cp:lastModifiedBy>
  <cp:revision>2</cp:revision>
  <dcterms:created xsi:type="dcterms:W3CDTF">2019-08-14T14:03:00Z</dcterms:created>
  <dcterms:modified xsi:type="dcterms:W3CDTF">2019-08-14T14:44:00Z</dcterms:modified>
</cp:coreProperties>
</file>