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69" w:rsidRPr="00FB0430" w:rsidRDefault="005D2169" w:rsidP="005D2169">
      <w:pPr>
        <w:jc w:val="both"/>
        <w:rPr>
          <w:b/>
          <w:sz w:val="24"/>
          <w:szCs w:val="24"/>
        </w:rPr>
      </w:pPr>
      <w:r w:rsidRPr="00FB0430">
        <w:rPr>
          <w:b/>
          <w:sz w:val="24"/>
          <w:szCs w:val="24"/>
        </w:rPr>
        <w:t xml:space="preserve">Törökszentmiklós Városi Önkormányzat Képviselő-testületének </w:t>
      </w:r>
    </w:p>
    <w:p w:rsidR="005D2169" w:rsidRPr="00FB0430" w:rsidRDefault="005D2169" w:rsidP="005D2169">
      <w:pPr>
        <w:jc w:val="both"/>
        <w:rPr>
          <w:b/>
          <w:sz w:val="24"/>
          <w:szCs w:val="24"/>
        </w:rPr>
      </w:pPr>
    </w:p>
    <w:p w:rsidR="005D2169" w:rsidRPr="00FB0430" w:rsidRDefault="005D2169" w:rsidP="005D21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102/2021. (VI.02.</w:t>
      </w:r>
      <w:r w:rsidRPr="00FB043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számú</w:t>
      </w:r>
    </w:p>
    <w:p w:rsidR="005D2169" w:rsidRPr="00FB0430" w:rsidRDefault="005D2169" w:rsidP="005D2169">
      <w:pPr>
        <w:jc w:val="both"/>
        <w:rPr>
          <w:b/>
          <w:sz w:val="24"/>
          <w:szCs w:val="24"/>
        </w:rPr>
      </w:pPr>
    </w:p>
    <w:p w:rsidR="005D2169" w:rsidRPr="00FB0430" w:rsidRDefault="005D2169" w:rsidP="005D21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a t á r o z a t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</w:p>
    <w:p w:rsidR="005D2169" w:rsidRPr="00FB0430" w:rsidRDefault="005D2169" w:rsidP="005D2169">
      <w:pPr>
        <w:jc w:val="both"/>
        <w:rPr>
          <w:b/>
          <w:sz w:val="24"/>
          <w:szCs w:val="24"/>
        </w:rPr>
      </w:pPr>
    </w:p>
    <w:p w:rsidR="005D2169" w:rsidRPr="00FB0430" w:rsidRDefault="005D2169" w:rsidP="005D2169">
      <w:pPr>
        <w:pStyle w:val="Szvegtrzs2"/>
        <w:rPr>
          <w:szCs w:val="24"/>
        </w:rPr>
      </w:pPr>
      <w:r w:rsidRPr="00AC79EA">
        <w:rPr>
          <w:szCs w:val="24"/>
        </w:rPr>
        <w:t xml:space="preserve">A </w:t>
      </w:r>
      <w:r w:rsidRPr="00A02E15">
        <w:rPr>
          <w:szCs w:val="24"/>
        </w:rPr>
        <w:t xml:space="preserve">Törökszentmiklós Városi Önkormányzat által </w:t>
      </w:r>
      <w:r w:rsidRPr="00AC79EA">
        <w:rPr>
          <w:szCs w:val="24"/>
        </w:rPr>
        <w:t>2021. évi nyári sporttáborok támogatásáról szóló 56/2021. (III. 24.) határozat módosításáról</w:t>
      </w:r>
      <w:r w:rsidRPr="00FB0430">
        <w:rPr>
          <w:szCs w:val="24"/>
        </w:rPr>
        <w:t>.</w:t>
      </w:r>
    </w:p>
    <w:p w:rsidR="005D2169" w:rsidRPr="00FB0430" w:rsidRDefault="005D2169" w:rsidP="005D2169">
      <w:pPr>
        <w:jc w:val="both"/>
        <w:rPr>
          <w:sz w:val="24"/>
          <w:szCs w:val="24"/>
        </w:rPr>
      </w:pPr>
    </w:p>
    <w:p w:rsidR="005D2169" w:rsidRPr="00FB0430" w:rsidRDefault="005D2169" w:rsidP="005D2169">
      <w:pPr>
        <w:jc w:val="both"/>
        <w:rPr>
          <w:sz w:val="24"/>
          <w:szCs w:val="24"/>
        </w:rPr>
      </w:pPr>
    </w:p>
    <w:p w:rsidR="005D2169" w:rsidRPr="00FB0430" w:rsidRDefault="005D2169" w:rsidP="005D2169">
      <w:pPr>
        <w:pStyle w:val="Listaszerbekezds"/>
        <w:jc w:val="both"/>
        <w:rPr>
          <w:sz w:val="24"/>
          <w:szCs w:val="24"/>
        </w:rPr>
      </w:pPr>
      <w:r w:rsidRPr="00FB0430">
        <w:rPr>
          <w:sz w:val="24"/>
          <w:szCs w:val="24"/>
        </w:rPr>
        <w:t>A veszélyhelyzet kihirdetéséről és a veszélyhelyzeti intézkedések hatálybalépéséről szóló 27/2021.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>(I.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 xml:space="preserve">29) Kormányrendelet által kihirdetett veszélyhelyzetre tekintettel Törökszentmiklós Város Polgármestere a </w:t>
      </w:r>
      <w:r>
        <w:rPr>
          <w:sz w:val="24"/>
          <w:szCs w:val="24"/>
        </w:rPr>
        <w:t>k</w:t>
      </w:r>
      <w:r w:rsidRPr="00FB0430">
        <w:rPr>
          <w:sz w:val="24"/>
          <w:szCs w:val="24"/>
        </w:rPr>
        <w:t>atasztrófavédelemről és a hozzá kapcsolódó egyes törvények módosításáról szóló 2011.évi CXXVIII. törvény 46.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>§ (4) bekezdésébe foglalt felhatalmazása alapján Törökszentmiklós Városi Önkormányzat Képviselő-testületének feladat – és hatáskörben eljárva az alábbi döntést hozza:</w:t>
      </w:r>
    </w:p>
    <w:p w:rsidR="005D2169" w:rsidRPr="00FB0430" w:rsidRDefault="005D2169" w:rsidP="005D2169">
      <w:pPr>
        <w:pStyle w:val="Listaszerbekezds"/>
        <w:jc w:val="both"/>
        <w:rPr>
          <w:sz w:val="24"/>
          <w:szCs w:val="24"/>
        </w:rPr>
      </w:pPr>
    </w:p>
    <w:p w:rsidR="005D2169" w:rsidRPr="00FB0430" w:rsidRDefault="005D2169" w:rsidP="005D2169">
      <w:pPr>
        <w:jc w:val="both"/>
        <w:rPr>
          <w:sz w:val="24"/>
          <w:szCs w:val="24"/>
        </w:rPr>
      </w:pPr>
    </w:p>
    <w:p w:rsidR="005D2169" w:rsidRPr="00FB0430" w:rsidRDefault="005D2169" w:rsidP="005D216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B0430">
        <w:rPr>
          <w:sz w:val="24"/>
          <w:szCs w:val="24"/>
        </w:rPr>
        <w:t>A Törökszentmiklós Városi Önkormányzat Képviselő-testület 56/2021.</w:t>
      </w:r>
      <w:r>
        <w:rPr>
          <w:sz w:val="24"/>
          <w:szCs w:val="24"/>
        </w:rPr>
        <w:t xml:space="preserve"> (III. 24.) számú határozata 2. </w:t>
      </w:r>
      <w:r w:rsidRPr="00FB0430">
        <w:rPr>
          <w:sz w:val="24"/>
          <w:szCs w:val="24"/>
        </w:rPr>
        <w:t xml:space="preserve">pontjának </w:t>
      </w:r>
      <w:r w:rsidRPr="00BC1EA7">
        <w:rPr>
          <w:sz w:val="24"/>
          <w:szCs w:val="24"/>
        </w:rPr>
        <w:t xml:space="preserve">szövegrésze </w:t>
      </w:r>
      <w:r w:rsidRPr="00FB0430">
        <w:rPr>
          <w:sz w:val="24"/>
          <w:szCs w:val="24"/>
        </w:rPr>
        <w:t xml:space="preserve">helyébe az alábbi </w:t>
      </w:r>
      <w:r w:rsidRPr="00BC1EA7">
        <w:rPr>
          <w:sz w:val="24"/>
          <w:szCs w:val="24"/>
        </w:rPr>
        <w:t xml:space="preserve">szövegrész </w:t>
      </w:r>
      <w:r w:rsidRPr="00FB0430">
        <w:rPr>
          <w:sz w:val="24"/>
          <w:szCs w:val="24"/>
        </w:rPr>
        <w:t>lép:</w:t>
      </w:r>
    </w:p>
    <w:p w:rsidR="005D2169" w:rsidRPr="00FB0430" w:rsidRDefault="005D2169" w:rsidP="005D2169">
      <w:pPr>
        <w:pStyle w:val="Listaszerbekezds"/>
        <w:ind w:left="1080"/>
        <w:jc w:val="both"/>
        <w:rPr>
          <w:sz w:val="24"/>
          <w:szCs w:val="24"/>
        </w:rPr>
      </w:pPr>
    </w:p>
    <w:p w:rsidR="005D2169" w:rsidRPr="00FB0430" w:rsidRDefault="005D2169" w:rsidP="005D2169">
      <w:pPr>
        <w:pStyle w:val="Listaszerbekezds"/>
        <w:ind w:left="1080"/>
        <w:jc w:val="both"/>
        <w:rPr>
          <w:sz w:val="24"/>
          <w:szCs w:val="24"/>
        </w:rPr>
      </w:pPr>
      <w:r w:rsidRPr="00FB0430">
        <w:rPr>
          <w:sz w:val="24"/>
          <w:szCs w:val="24"/>
        </w:rPr>
        <w:t>„2. A Szervezési Osztály nyilatkoztatja valamennyi támogatásban részesített civil szervezetet arra vonatkozóan, hogy a pályázatban vállalt programját a tervezett időben vagy attól eltérő időben meg tudja-e valósítani.”</w:t>
      </w:r>
    </w:p>
    <w:p w:rsidR="005D2169" w:rsidRPr="00FB0430" w:rsidRDefault="005D2169" w:rsidP="005D2169">
      <w:pPr>
        <w:pStyle w:val="Listaszerbekezds"/>
        <w:ind w:left="1080"/>
        <w:jc w:val="both"/>
        <w:rPr>
          <w:sz w:val="24"/>
          <w:szCs w:val="24"/>
        </w:rPr>
      </w:pPr>
    </w:p>
    <w:p w:rsidR="005D2169" w:rsidRDefault="005D2169" w:rsidP="005D216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B0430">
        <w:rPr>
          <w:sz w:val="24"/>
          <w:szCs w:val="24"/>
        </w:rPr>
        <w:t>A Törökszentmiklós Városi Önkormányzat Képviselő-testülete 56/2021.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>(III.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 xml:space="preserve">24.) </w:t>
      </w:r>
      <w:r>
        <w:rPr>
          <w:sz w:val="24"/>
          <w:szCs w:val="24"/>
        </w:rPr>
        <w:t xml:space="preserve">számú </w:t>
      </w:r>
      <w:r w:rsidRPr="00FB0430">
        <w:rPr>
          <w:sz w:val="24"/>
          <w:szCs w:val="24"/>
        </w:rPr>
        <w:t>határozata 4. pontját törli.</w:t>
      </w:r>
    </w:p>
    <w:p w:rsidR="005D2169" w:rsidRDefault="005D2169" w:rsidP="005D2169">
      <w:pPr>
        <w:jc w:val="both"/>
        <w:rPr>
          <w:sz w:val="24"/>
          <w:szCs w:val="24"/>
        </w:rPr>
      </w:pPr>
    </w:p>
    <w:p w:rsidR="005D2169" w:rsidRDefault="005D2169" w:rsidP="005D216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7A2948">
        <w:rPr>
          <w:sz w:val="24"/>
          <w:szCs w:val="24"/>
        </w:rPr>
        <w:t xml:space="preserve">56/2021. (III. 24.) </w:t>
      </w:r>
      <w:r>
        <w:rPr>
          <w:sz w:val="24"/>
          <w:szCs w:val="24"/>
        </w:rPr>
        <w:t xml:space="preserve">Kt. </w:t>
      </w:r>
      <w:r w:rsidRPr="007A2948">
        <w:rPr>
          <w:sz w:val="24"/>
          <w:szCs w:val="24"/>
        </w:rPr>
        <w:t>határozat</w:t>
      </w:r>
      <w:r>
        <w:rPr>
          <w:sz w:val="24"/>
          <w:szCs w:val="24"/>
        </w:rPr>
        <w:t xml:space="preserve"> egyéb rendelkezései érvényben maradnak.</w:t>
      </w:r>
    </w:p>
    <w:p w:rsidR="005D2169" w:rsidRPr="007A2948" w:rsidRDefault="005D2169" w:rsidP="005D2169">
      <w:pPr>
        <w:pStyle w:val="Listaszerbekezds"/>
        <w:rPr>
          <w:sz w:val="24"/>
          <w:szCs w:val="24"/>
        </w:rPr>
      </w:pPr>
    </w:p>
    <w:p w:rsidR="005D2169" w:rsidRPr="0000268C" w:rsidRDefault="005D2169" w:rsidP="005D216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Törökszentmiklós Városi Önkormányzat Képviselő-testülete utasítja a Törökszentmiklósi Polgármesteri Hivatalt, hogy készítse elő a támogatási szerződések megkötését.</w:t>
      </w:r>
    </w:p>
    <w:p w:rsidR="005D2169" w:rsidRPr="00BC1EA7" w:rsidRDefault="005D2169" w:rsidP="005D2169">
      <w:pPr>
        <w:jc w:val="both"/>
        <w:rPr>
          <w:sz w:val="24"/>
          <w:szCs w:val="24"/>
        </w:rPr>
      </w:pPr>
    </w:p>
    <w:p w:rsidR="005D2169" w:rsidRPr="00FB0430" w:rsidRDefault="005D2169" w:rsidP="005D2169">
      <w:pPr>
        <w:pStyle w:val="Szvegtrzs"/>
        <w:ind w:left="1416"/>
        <w:rPr>
          <w:szCs w:val="24"/>
        </w:rPr>
      </w:pPr>
      <w:r w:rsidRPr="00C820AD">
        <w:rPr>
          <w:szCs w:val="24"/>
          <w:u w:val="single"/>
        </w:rPr>
        <w:t>Határidő:</w:t>
      </w:r>
      <w:r w:rsidRPr="00FB0430">
        <w:rPr>
          <w:szCs w:val="24"/>
        </w:rPr>
        <w:t xml:space="preserve"> folyamatos</w:t>
      </w:r>
    </w:p>
    <w:p w:rsidR="005D2169" w:rsidRPr="00FB0430" w:rsidRDefault="005D2169" w:rsidP="005D2169">
      <w:pPr>
        <w:pStyle w:val="Szvegtrzs"/>
        <w:ind w:left="1416"/>
        <w:rPr>
          <w:szCs w:val="24"/>
        </w:rPr>
      </w:pPr>
      <w:r w:rsidRPr="00C820AD">
        <w:rPr>
          <w:szCs w:val="24"/>
          <w:u w:val="single"/>
        </w:rPr>
        <w:t>Felelős:</w:t>
      </w:r>
      <w:r w:rsidRPr="00FB0430">
        <w:rPr>
          <w:szCs w:val="24"/>
        </w:rPr>
        <w:t xml:space="preserve"> Szervezési Osztály</w:t>
      </w:r>
    </w:p>
    <w:p w:rsidR="005D2169" w:rsidRDefault="005D2169" w:rsidP="005D2169">
      <w:pPr>
        <w:pStyle w:val="Alaprtelmezs"/>
        <w:jc w:val="both"/>
        <w:rPr>
          <w:szCs w:val="24"/>
          <w:u w:val="single"/>
        </w:rPr>
      </w:pPr>
    </w:p>
    <w:p w:rsidR="005D2169" w:rsidRPr="005D2169" w:rsidRDefault="005D2169" w:rsidP="005D2169">
      <w:pPr>
        <w:pStyle w:val="Alaprtelmezs"/>
        <w:jc w:val="center"/>
        <w:rPr>
          <w:szCs w:val="24"/>
        </w:rPr>
      </w:pPr>
      <w:r w:rsidRPr="005D2169">
        <w:rPr>
          <w:szCs w:val="24"/>
        </w:rPr>
        <w:t>K.m.f.</w:t>
      </w:r>
    </w:p>
    <w:p w:rsidR="005D2169" w:rsidRDefault="005D2169" w:rsidP="005D2169">
      <w:pPr>
        <w:pStyle w:val="Alaprtelmezs"/>
        <w:jc w:val="both"/>
        <w:rPr>
          <w:szCs w:val="24"/>
          <w:u w:val="single"/>
        </w:rPr>
      </w:pPr>
    </w:p>
    <w:p w:rsidR="005D2169" w:rsidRDefault="005D2169" w:rsidP="005D2169">
      <w:pPr>
        <w:pStyle w:val="Alaprtelmezs"/>
        <w:jc w:val="both"/>
        <w:rPr>
          <w:szCs w:val="24"/>
          <w:u w:val="single"/>
        </w:rPr>
      </w:pPr>
    </w:p>
    <w:p w:rsidR="005D2169" w:rsidRDefault="005D2169" w:rsidP="005D2169">
      <w:pPr>
        <w:pStyle w:val="Alaprtelmezs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Markót Imre</w:t>
      </w:r>
    </w:p>
    <w:p w:rsidR="005D2169" w:rsidRPr="005D2169" w:rsidRDefault="005D2169" w:rsidP="005D2169">
      <w:pPr>
        <w:pStyle w:val="Alaprtelmezs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polgármester</w:t>
      </w:r>
      <w:proofErr w:type="gramEnd"/>
    </w:p>
    <w:p w:rsidR="005D2169" w:rsidRPr="00FB0430" w:rsidRDefault="005D2169" w:rsidP="005D2169">
      <w:pPr>
        <w:pStyle w:val="Alaprtelmezs"/>
        <w:jc w:val="both"/>
        <w:rPr>
          <w:szCs w:val="24"/>
          <w:u w:val="single"/>
        </w:rPr>
      </w:pPr>
    </w:p>
    <w:p w:rsidR="005D2169" w:rsidRPr="00FB0430" w:rsidRDefault="005D2169" w:rsidP="005D2169">
      <w:pPr>
        <w:pStyle w:val="Alaprtelmezs"/>
        <w:ind w:left="360" w:firstLine="360"/>
        <w:jc w:val="both"/>
        <w:rPr>
          <w:szCs w:val="24"/>
          <w:u w:val="single"/>
        </w:rPr>
      </w:pPr>
      <w:r w:rsidRPr="00FB0430">
        <w:rPr>
          <w:szCs w:val="24"/>
          <w:u w:val="single"/>
        </w:rPr>
        <w:t>Erről értesülnek:</w:t>
      </w:r>
    </w:p>
    <w:p w:rsidR="005D2169" w:rsidRPr="00FB0430" w:rsidRDefault="005D2169" w:rsidP="005D2169">
      <w:pPr>
        <w:pStyle w:val="Alaprtelmezs"/>
        <w:numPr>
          <w:ilvl w:val="0"/>
          <w:numId w:val="2"/>
        </w:numPr>
        <w:jc w:val="both"/>
        <w:rPr>
          <w:szCs w:val="24"/>
        </w:rPr>
      </w:pPr>
      <w:r w:rsidRPr="00FB0430">
        <w:rPr>
          <w:szCs w:val="24"/>
        </w:rPr>
        <w:t>Markót Imre polgármester</w:t>
      </w:r>
    </w:p>
    <w:p w:rsidR="005D2169" w:rsidRPr="00FB0430" w:rsidRDefault="005D2169" w:rsidP="005D2169">
      <w:pPr>
        <w:pStyle w:val="Alaprtelmezs"/>
        <w:numPr>
          <w:ilvl w:val="0"/>
          <w:numId w:val="2"/>
        </w:numPr>
        <w:jc w:val="both"/>
        <w:rPr>
          <w:szCs w:val="24"/>
        </w:rPr>
      </w:pPr>
      <w:r w:rsidRPr="00FB0430">
        <w:rPr>
          <w:szCs w:val="24"/>
        </w:rPr>
        <w:t>Dr. Rimóczi Imre jegyző</w:t>
      </w:r>
    </w:p>
    <w:p w:rsidR="005D2169" w:rsidRPr="00FB0430" w:rsidRDefault="005D2169" w:rsidP="005D2169">
      <w:pPr>
        <w:pStyle w:val="Alaprtelmezs"/>
        <w:numPr>
          <w:ilvl w:val="0"/>
          <w:numId w:val="2"/>
        </w:numPr>
        <w:jc w:val="both"/>
        <w:rPr>
          <w:szCs w:val="24"/>
        </w:rPr>
      </w:pPr>
      <w:r w:rsidRPr="00FB0430">
        <w:rPr>
          <w:szCs w:val="24"/>
        </w:rPr>
        <w:t>Szervezési Osztály</w:t>
      </w:r>
    </w:p>
    <w:p w:rsidR="005D2169" w:rsidRDefault="005D2169" w:rsidP="005D2169">
      <w:pPr>
        <w:pStyle w:val="Alaprtelmezs"/>
        <w:numPr>
          <w:ilvl w:val="0"/>
          <w:numId w:val="2"/>
        </w:numPr>
        <w:jc w:val="both"/>
        <w:rPr>
          <w:szCs w:val="24"/>
        </w:rPr>
      </w:pPr>
      <w:r w:rsidRPr="003059C5">
        <w:rPr>
          <w:szCs w:val="24"/>
        </w:rPr>
        <w:t>Közpénzügyi Osztály</w:t>
      </w:r>
    </w:p>
    <w:p w:rsidR="005D2169" w:rsidRPr="003059C5" w:rsidRDefault="005D2169" w:rsidP="005D2169">
      <w:pPr>
        <w:pStyle w:val="Alaprtelmezs"/>
        <w:numPr>
          <w:ilvl w:val="0"/>
          <w:numId w:val="2"/>
        </w:numPr>
        <w:jc w:val="both"/>
        <w:rPr>
          <w:szCs w:val="24"/>
        </w:rPr>
      </w:pPr>
      <w:r w:rsidRPr="003059C5">
        <w:rPr>
          <w:szCs w:val="24"/>
        </w:rPr>
        <w:t>Irattár</w:t>
      </w:r>
    </w:p>
    <w:p w:rsidR="001F2AE3" w:rsidRDefault="001F2AE3">
      <w:bookmarkStart w:id="0" w:name="_GoBack"/>
      <w:bookmarkEnd w:id="0"/>
    </w:p>
    <w:sectPr w:rsidR="001F2AE3" w:rsidSect="00B81F2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E" w:rsidRDefault="00183C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7D9E" w:rsidRDefault="00183CF5">
    <w:pPr>
      <w:pStyle w:val="llb"/>
    </w:pPr>
  </w:p>
  <w:p w:rsidR="00457D9E" w:rsidRDefault="00183C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E" w:rsidRDefault="00183C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57D9E" w:rsidRDefault="00183CF5">
    <w:pPr>
      <w:pStyle w:val="llb"/>
    </w:pPr>
  </w:p>
  <w:p w:rsidR="00457D9E" w:rsidRDefault="00183CF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E" w:rsidRPr="00B81F26" w:rsidRDefault="00183CF5" w:rsidP="00B81F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554F"/>
    <w:multiLevelType w:val="hybridMultilevel"/>
    <w:tmpl w:val="FE163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026BE"/>
    <w:multiLevelType w:val="hybridMultilevel"/>
    <w:tmpl w:val="9B2EDE8E"/>
    <w:lvl w:ilvl="0" w:tplc="0E205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9"/>
    <w:rsid w:val="00183CF5"/>
    <w:rsid w:val="001F2AE3"/>
    <w:rsid w:val="005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D216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D21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5D2169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5D216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rtelmezs">
    <w:name w:val="Alapértelmezés"/>
    <w:rsid w:val="005D21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rsid w:val="005D21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21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D2169"/>
  </w:style>
  <w:style w:type="paragraph" w:styleId="llb">
    <w:name w:val="footer"/>
    <w:basedOn w:val="Norml"/>
    <w:link w:val="llbChar"/>
    <w:rsid w:val="005D21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21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D216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D21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5D2169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5D216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rtelmezs">
    <w:name w:val="Alapértelmezés"/>
    <w:rsid w:val="005D21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rsid w:val="005D21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21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D2169"/>
  </w:style>
  <w:style w:type="paragraph" w:styleId="llb">
    <w:name w:val="footer"/>
    <w:basedOn w:val="Norml"/>
    <w:link w:val="llbChar"/>
    <w:rsid w:val="005D21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21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2</cp:revision>
  <cp:lastPrinted>2021-06-02T14:23:00Z</cp:lastPrinted>
  <dcterms:created xsi:type="dcterms:W3CDTF">2021-06-02T14:22:00Z</dcterms:created>
  <dcterms:modified xsi:type="dcterms:W3CDTF">2021-06-02T14:26:00Z</dcterms:modified>
</cp:coreProperties>
</file>