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48"/>
      </w:tblGrid>
      <w:tr w:rsidR="00CB74EF" w:rsidRPr="0077103F" w:rsidTr="00452B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103F"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EF" w:rsidRPr="0077103F" w:rsidRDefault="00EA7610" w:rsidP="00452B40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7</w:t>
            </w:r>
            <w:r w:rsidR="00BD369E" w:rsidRPr="0077103F">
              <w:rPr>
                <w:b/>
                <w:sz w:val="70"/>
                <w:szCs w:val="70"/>
              </w:rPr>
              <w:t>.</w:t>
            </w:r>
          </w:p>
        </w:tc>
      </w:tr>
      <w:tr w:rsidR="00CB74EF" w:rsidRPr="0077103F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103F">
              <w:rPr>
                <w:b/>
                <w:sz w:val="28"/>
                <w:szCs w:val="28"/>
              </w:rPr>
              <w:t>TÖRÖKSZENTMIKLÓS VÁROS POLGÁRMESTERE</w:t>
            </w:r>
          </w:p>
        </w:tc>
      </w:tr>
      <w:tr w:rsidR="00CB74EF" w:rsidRPr="0077103F" w:rsidTr="00452B40">
        <w:trPr>
          <w:trHeight w:val="851"/>
          <w:jc w:val="center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3F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B74EF" w:rsidRPr="0077103F" w:rsidTr="00452B40">
        <w:trPr>
          <w:trHeight w:val="851"/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EF" w:rsidRPr="0077103F" w:rsidRDefault="00CB74EF" w:rsidP="003E75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7103F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731D8C" w:rsidRPr="0077103F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3E7551" w:rsidRPr="0077103F">
              <w:rPr>
                <w:bCs/>
                <w:color w:val="000000"/>
                <w:sz w:val="22"/>
                <w:szCs w:val="22"/>
              </w:rPr>
              <w:t>október 29</w:t>
            </w:r>
            <w:r w:rsidR="00731D8C" w:rsidRPr="0077103F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77103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D43A5" w:rsidRPr="0077103F">
              <w:rPr>
                <w:bCs/>
                <w:color w:val="000000"/>
                <w:sz w:val="22"/>
                <w:szCs w:val="22"/>
              </w:rPr>
              <w:t>r</w:t>
            </w:r>
            <w:r w:rsidR="00DB03C8" w:rsidRPr="0077103F">
              <w:rPr>
                <w:bCs/>
                <w:color w:val="000000"/>
                <w:sz w:val="22"/>
                <w:szCs w:val="22"/>
              </w:rPr>
              <w:t>endes</w:t>
            </w:r>
            <w:r w:rsidRPr="0077103F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CB74EF" w:rsidRPr="0077103F" w:rsidTr="00452B40">
        <w:trPr>
          <w:trHeight w:val="284"/>
          <w:jc w:val="center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  <w:jc w:val="right"/>
            </w:pPr>
          </w:p>
        </w:tc>
      </w:tr>
      <w:tr w:rsidR="00CB74EF" w:rsidRPr="0077103F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</w:pPr>
            <w:r w:rsidRPr="0077103F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  <w:jc w:val="right"/>
            </w:pPr>
            <w:r w:rsidRPr="0077103F">
              <w:rPr>
                <w:sz w:val="22"/>
                <w:szCs w:val="22"/>
              </w:rPr>
              <w:t xml:space="preserve">Markót Imre polgármester   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77103F" w:rsidRDefault="00CB74EF" w:rsidP="00452B40">
            <w:pPr>
              <w:autoSpaceDE w:val="0"/>
              <w:autoSpaceDN w:val="0"/>
              <w:adjustRightInd w:val="0"/>
            </w:pPr>
            <w:r w:rsidRPr="0077103F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autoSpaceDE w:val="0"/>
              <w:autoSpaceDN w:val="0"/>
              <w:adjustRightInd w:val="0"/>
              <w:jc w:val="right"/>
            </w:pPr>
            <w:r w:rsidRPr="0077103F">
              <w:rPr>
                <w:sz w:val="22"/>
                <w:szCs w:val="22"/>
              </w:rPr>
              <w:t>2-</w:t>
            </w:r>
            <w:r w:rsidR="00EA7610">
              <w:rPr>
                <w:sz w:val="22"/>
                <w:szCs w:val="22"/>
              </w:rPr>
              <w:t>212</w:t>
            </w:r>
            <w:r w:rsidR="00CB74EF" w:rsidRPr="0077103F">
              <w:rPr>
                <w:sz w:val="22"/>
                <w:szCs w:val="22"/>
              </w:rPr>
              <w:t>/2015</w:t>
            </w:r>
            <w:r w:rsidRPr="0077103F">
              <w:rPr>
                <w:sz w:val="22"/>
                <w:szCs w:val="22"/>
              </w:rPr>
              <w:t>-F-1</w:t>
            </w:r>
          </w:p>
        </w:tc>
      </w:tr>
      <w:tr w:rsidR="00CB74EF" w:rsidRPr="008D31A1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8D31A1" w:rsidRDefault="00520523" w:rsidP="00452B40">
            <w:pPr>
              <w:pStyle w:val="JogtrFCm"/>
              <w:spacing w:before="0"/>
              <w:jc w:val="right"/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noProof w:val="0"/>
                <w:kern w:val="28"/>
                <w:sz w:val="21"/>
                <w:szCs w:val="21"/>
              </w:rPr>
              <w:t>Faegyedek helyi védetté nyilvánítása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477D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FD43A5" w:rsidP="00452B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E7551">
              <w:rPr>
                <w:b/>
                <w:bCs/>
                <w:sz w:val="22"/>
                <w:szCs w:val="22"/>
                <w:u w:val="single"/>
              </w:rPr>
              <w:t>Rendelet-tervezet,</w:t>
            </w:r>
            <w:r w:rsidRPr="005951AC">
              <w:rPr>
                <w:bCs/>
                <w:sz w:val="22"/>
                <w:szCs w:val="22"/>
              </w:rPr>
              <w:t xml:space="preserve"> </w:t>
            </w:r>
            <w:r w:rsidRPr="00DB03C8">
              <w:rPr>
                <w:b/>
                <w:bCs/>
                <w:sz w:val="22"/>
                <w:szCs w:val="22"/>
                <w:u w:val="single"/>
              </w:rPr>
              <w:t>Határozat-tervezet,</w:t>
            </w:r>
            <w:r w:rsidRPr="005951AC">
              <w:rPr>
                <w:bCs/>
                <w:sz w:val="22"/>
                <w:szCs w:val="22"/>
              </w:rPr>
              <w:t xml:space="preserve"> Tájékoztató, Beszámoló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3E7551" w:rsidRDefault="003E7551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rendelet-tervezet</w:t>
            </w:r>
          </w:p>
          <w:p w:rsidR="00CB74EF" w:rsidRDefault="00DB03C8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határozat-tervezet</w:t>
            </w:r>
          </w:p>
          <w:p w:rsidR="00DB03C8" w:rsidRDefault="00DB03C8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db szakvélemény</w:t>
            </w:r>
          </w:p>
          <w:p w:rsidR="002531D1" w:rsidRPr="00D477D6" w:rsidRDefault="002531D1" w:rsidP="00452B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db kezelési terv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Készítette: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Default="00277F41" w:rsidP="00DB03C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D43A5">
              <w:rPr>
                <w:sz w:val="22"/>
                <w:szCs w:val="22"/>
              </w:rPr>
              <w:t xml:space="preserve">r. </w:t>
            </w:r>
            <w:r w:rsidR="00DB03C8">
              <w:rPr>
                <w:sz w:val="22"/>
                <w:szCs w:val="22"/>
              </w:rPr>
              <w:t>Monoki Bernadett</w:t>
            </w:r>
            <w:r w:rsidR="004F5DFC">
              <w:rPr>
                <w:sz w:val="22"/>
                <w:szCs w:val="22"/>
              </w:rPr>
              <w:t xml:space="preserve"> osztályvezető</w:t>
            </w:r>
          </w:p>
          <w:p w:rsidR="004F5DFC" w:rsidRPr="00D477D6" w:rsidRDefault="004F5DFC" w:rsidP="00DB03C8">
            <w:pPr>
              <w:contextualSpacing/>
              <w:jc w:val="right"/>
            </w:pPr>
            <w:r>
              <w:rPr>
                <w:sz w:val="22"/>
                <w:szCs w:val="22"/>
              </w:rPr>
              <w:t>Mezei Zoltán főkertész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8E3682" w:rsidRPr="00BA4AC2" w:rsidRDefault="008E3682" w:rsidP="008E3682">
            <w:pPr>
              <w:autoSpaceDE w:val="0"/>
              <w:autoSpaceDN w:val="0"/>
              <w:adjustRightInd w:val="0"/>
              <w:jc w:val="right"/>
            </w:pPr>
            <w:r w:rsidRPr="00BA4AC2">
              <w:rPr>
                <w:sz w:val="22"/>
                <w:szCs w:val="22"/>
              </w:rPr>
              <w:t>a Képviselő-testület</w:t>
            </w:r>
            <w:r w:rsidRPr="00BA4AC2">
              <w:rPr>
                <w:b/>
                <w:sz w:val="22"/>
                <w:szCs w:val="22"/>
              </w:rPr>
              <w:t xml:space="preserve"> Pénzügyi és Városfejlesztési </w:t>
            </w:r>
            <w:r w:rsidRPr="00BA4AC2">
              <w:rPr>
                <w:sz w:val="22"/>
                <w:szCs w:val="22"/>
              </w:rPr>
              <w:t>Bizottsága</w:t>
            </w:r>
          </w:p>
          <w:p w:rsidR="00CB74EF" w:rsidRPr="00D477D6" w:rsidRDefault="008E3682" w:rsidP="008E3682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r</w:t>
            </w:r>
            <w:r w:rsidRPr="00BA4AC2">
              <w:rPr>
                <w:sz w:val="22"/>
                <w:szCs w:val="22"/>
              </w:rPr>
              <w:t>észére</w:t>
            </w:r>
          </w:p>
        </w:tc>
      </w:tr>
      <w:tr w:rsidR="00CB74EF" w:rsidRPr="00D477D6" w:rsidTr="00452B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D477D6" w:rsidRDefault="00CB74EF" w:rsidP="00452B40">
            <w:pPr>
              <w:autoSpaceDE w:val="0"/>
              <w:autoSpaceDN w:val="0"/>
              <w:adjustRightInd w:val="0"/>
            </w:pPr>
            <w:r w:rsidRPr="00D477D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D477D6" w:rsidRDefault="00E65747" w:rsidP="00C51C0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2015. </w:t>
            </w:r>
            <w:r w:rsidR="00C51C01">
              <w:rPr>
                <w:sz w:val="22"/>
                <w:szCs w:val="22"/>
              </w:rPr>
              <w:t>október 20</w:t>
            </w:r>
            <w:r w:rsidR="004F5DFC">
              <w:rPr>
                <w:sz w:val="22"/>
                <w:szCs w:val="22"/>
              </w:rPr>
              <w:t>.</w:t>
            </w:r>
            <w:r w:rsidR="00CB74EF" w:rsidRPr="00D477D6">
              <w:rPr>
                <w:sz w:val="22"/>
                <w:szCs w:val="22"/>
              </w:rPr>
              <w:t xml:space="preserve"> </w:t>
            </w:r>
          </w:p>
        </w:tc>
      </w:tr>
    </w:tbl>
    <w:p w:rsidR="00CB74EF" w:rsidRDefault="00CB74EF" w:rsidP="00CB74EF"/>
    <w:p w:rsidR="00CB74EF" w:rsidRDefault="00CB74EF" w:rsidP="00CB74EF"/>
    <w:p w:rsidR="00CB74EF" w:rsidRDefault="00CB74EF" w:rsidP="00CB74EF"/>
    <w:p w:rsidR="00CB74EF" w:rsidRDefault="00CB74EF" w:rsidP="00CB74EF"/>
    <w:p w:rsidR="00452B40" w:rsidRDefault="00452B40"/>
    <w:p w:rsidR="00CB74EF" w:rsidRDefault="00CB74EF"/>
    <w:p w:rsidR="00CB74EF" w:rsidRDefault="00CB74EF"/>
    <w:p w:rsidR="00CB74EF" w:rsidRDefault="00CB74EF"/>
    <w:p w:rsidR="00CB74EF" w:rsidRDefault="00CB74EF"/>
    <w:p w:rsidR="00731D8C" w:rsidRPr="0077103F" w:rsidRDefault="00731D8C" w:rsidP="005D5077">
      <w:pPr>
        <w:jc w:val="both"/>
        <w:rPr>
          <w:rFonts w:ascii="Garamond" w:hAnsi="Garamond"/>
          <w:b/>
          <w:sz w:val="22"/>
          <w:szCs w:val="22"/>
        </w:rPr>
      </w:pPr>
    </w:p>
    <w:p w:rsidR="00C51C01" w:rsidRPr="00DD0F81" w:rsidRDefault="00C51C01" w:rsidP="002531D1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lastRenderedPageBreak/>
        <w:t>ÁLTALÁNOS INDOKOLÁS</w:t>
      </w:r>
    </w:p>
    <w:p w:rsidR="00C51C01" w:rsidRPr="00DD0F81" w:rsidRDefault="00C51C01" w:rsidP="005D5077">
      <w:pPr>
        <w:jc w:val="both"/>
        <w:rPr>
          <w:b/>
          <w:sz w:val="22"/>
          <w:szCs w:val="22"/>
        </w:rPr>
      </w:pPr>
    </w:p>
    <w:p w:rsidR="000B16D8" w:rsidRPr="00DD0F81" w:rsidRDefault="00654B14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A természet védelméről szóló </w:t>
      </w:r>
      <w:r w:rsidR="000B16D8" w:rsidRPr="00DD0F81">
        <w:rPr>
          <w:sz w:val="22"/>
          <w:szCs w:val="22"/>
        </w:rPr>
        <w:t>1996. évi LIII.</w:t>
      </w:r>
      <w:r w:rsidRPr="00DD0F81">
        <w:rPr>
          <w:sz w:val="22"/>
          <w:szCs w:val="22"/>
        </w:rPr>
        <w:t xml:space="preserve"> törvény lehetőséget biztosít arra, hogy bizonyos természeti értéket, értékeket helyi védetté nyilvánítson egy település. Városunkban az épített és a természeti környezet értékeinek helyi védelméről szóló 35/2000. (X.17.) számú önkormányzati rendelet teszi lehetővé, illetve szabályozza a helyi védelem alá helyezést.</w:t>
      </w:r>
      <w:r w:rsidR="00F14F58" w:rsidRPr="00DD0F81">
        <w:rPr>
          <w:sz w:val="22"/>
          <w:szCs w:val="22"/>
        </w:rPr>
        <w:t xml:space="preserve"> A rendelet 1. sz. melléklete sorolja fel a helyi védettségű értékeket.</w:t>
      </w:r>
      <w:r w:rsidRPr="00DD0F81">
        <w:rPr>
          <w:sz w:val="22"/>
          <w:szCs w:val="22"/>
        </w:rPr>
        <w:t xml:space="preserve"> </w:t>
      </w:r>
    </w:p>
    <w:p w:rsidR="00F14F58" w:rsidRPr="00DD0F81" w:rsidRDefault="00F14F58" w:rsidP="00303CC5">
      <w:pPr>
        <w:jc w:val="both"/>
        <w:rPr>
          <w:sz w:val="22"/>
          <w:szCs w:val="22"/>
        </w:rPr>
      </w:pPr>
    </w:p>
    <w:p w:rsidR="00706556" w:rsidRPr="00DD0F81" w:rsidRDefault="00706556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Ma, amikor a környezet védelme egyre fontosabb</w:t>
      </w:r>
      <w:r w:rsidR="000B16D8" w:rsidRPr="00DD0F81">
        <w:rPr>
          <w:sz w:val="22"/>
          <w:szCs w:val="22"/>
        </w:rPr>
        <w:t>á válik</w:t>
      </w:r>
      <w:r w:rsidRPr="00DD0F81">
        <w:rPr>
          <w:sz w:val="22"/>
          <w:szCs w:val="22"/>
        </w:rPr>
        <w:t>,</w:t>
      </w:r>
      <w:r w:rsidR="00FE0864" w:rsidRPr="00DD0F81">
        <w:rPr>
          <w:sz w:val="22"/>
          <w:szCs w:val="22"/>
        </w:rPr>
        <w:t xml:space="preserve"> célszerű,</w:t>
      </w:r>
      <w:r w:rsidRPr="00DD0F81">
        <w:rPr>
          <w:sz w:val="22"/>
          <w:szCs w:val="22"/>
        </w:rPr>
        <w:t xml:space="preserve"> hogy olyan egybefüggő zöldfelületeket, növényegyedeket kiemelt figyelemmel kísérjünk, amelyek a település jellegzetességei, értékei, különlegességei.</w:t>
      </w:r>
      <w:r w:rsidR="00303CC5" w:rsidRPr="00DD0F81">
        <w:rPr>
          <w:sz w:val="22"/>
          <w:szCs w:val="22"/>
        </w:rPr>
        <w:t xml:space="preserve"> Mivel városunkban viszonylag kevés egybefüggő, nagyobb kiterjedésű zöldfelület található, így </w:t>
      </w:r>
      <w:r w:rsidR="00277F41" w:rsidRPr="00DD0F81">
        <w:rPr>
          <w:sz w:val="22"/>
          <w:szCs w:val="22"/>
        </w:rPr>
        <w:t xml:space="preserve">a különféle fasorok, faegyedek védelme kerül előtérbe. A településen találhatóak olyan idős faegyedek, amelyek „túléltek” több különféle építkezést, bírják a szennyezett levegőt, talajviszonyokat. Ezek mind azt bizonyítják, hogy érdemesek arra, hogy ne csak eleink, hanem mi is óvjuk, védjük ezeket az egyedeket, hogy a jövő nemzedéke is láthassa, sétálhasson alatta.  </w:t>
      </w:r>
      <w:r w:rsidR="00FE0864" w:rsidRPr="00DD0F81">
        <w:rPr>
          <w:sz w:val="22"/>
          <w:szCs w:val="22"/>
        </w:rPr>
        <w:t xml:space="preserve"> </w:t>
      </w:r>
      <w:r w:rsidRPr="00DD0F81">
        <w:rPr>
          <w:sz w:val="22"/>
          <w:szCs w:val="22"/>
        </w:rPr>
        <w:t xml:space="preserve">    </w:t>
      </w:r>
    </w:p>
    <w:p w:rsidR="00654B14" w:rsidRPr="00DD0F81" w:rsidRDefault="00654B14" w:rsidP="00303CC5">
      <w:pPr>
        <w:jc w:val="both"/>
        <w:rPr>
          <w:sz w:val="22"/>
          <w:szCs w:val="22"/>
        </w:rPr>
      </w:pPr>
    </w:p>
    <w:p w:rsidR="00CB74EF" w:rsidRPr="00DD0F81" w:rsidRDefault="004F5DFC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A</w:t>
      </w:r>
      <w:r w:rsidR="00050D48" w:rsidRPr="00DD0F81">
        <w:rPr>
          <w:sz w:val="22"/>
          <w:szCs w:val="22"/>
        </w:rPr>
        <w:t>z Erdőmentők Alapítvány</w:t>
      </w:r>
      <w:r w:rsidRPr="00DD0F81">
        <w:rPr>
          <w:sz w:val="22"/>
          <w:szCs w:val="22"/>
        </w:rPr>
        <w:t xml:space="preserve"> helyi jelentőségű védetté nyilvánításra javasolta a </w:t>
      </w:r>
      <w:r w:rsidR="00B81719" w:rsidRPr="00DD0F81">
        <w:rPr>
          <w:sz w:val="22"/>
          <w:szCs w:val="22"/>
        </w:rPr>
        <w:t>város külterületén található fekete nyárfát.</w:t>
      </w:r>
      <w:r w:rsidRPr="00DD0F81">
        <w:rPr>
          <w:sz w:val="22"/>
          <w:szCs w:val="22"/>
        </w:rPr>
        <w:t xml:space="preserve"> Megvizsgálva kérelmet </w:t>
      </w:r>
      <w:r w:rsidR="00DD1A56" w:rsidRPr="00DD0F81">
        <w:rPr>
          <w:sz w:val="22"/>
          <w:szCs w:val="22"/>
        </w:rPr>
        <w:t>megállapításra került, hogy a város területén találhatók még olyan faegyedek, amelyek méltók volnának a védetté nyilvánításra. Így alakult ki annak a tíz fának a listája, amelyet helyi védettség alá helyezendőnek ítéltünk:</w:t>
      </w:r>
    </w:p>
    <w:p w:rsidR="0077103F" w:rsidRPr="00DD0F81" w:rsidRDefault="0077103F" w:rsidP="00303CC5">
      <w:pPr>
        <w:jc w:val="both"/>
        <w:rPr>
          <w:sz w:val="22"/>
          <w:szCs w:val="22"/>
        </w:rPr>
      </w:pPr>
    </w:p>
    <w:p w:rsidR="00DD1A56" w:rsidRPr="00DD0F81" w:rsidRDefault="00DD1A56" w:rsidP="0077103F">
      <w:pPr>
        <w:pStyle w:val="Listaszerbekezds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4 db Nyugati ostorfa (Celtis occidentalis), </w:t>
      </w:r>
      <w:r w:rsidR="002531D1" w:rsidRPr="00DD0F81">
        <w:rPr>
          <w:sz w:val="22"/>
          <w:szCs w:val="22"/>
        </w:rPr>
        <w:t>a</w:t>
      </w:r>
      <w:r w:rsidRPr="00DD0F81">
        <w:rPr>
          <w:sz w:val="22"/>
          <w:szCs w:val="22"/>
        </w:rPr>
        <w:t>melyek a Kossuth téren találhatóak</w:t>
      </w:r>
      <w:r w:rsidR="009D0F20" w:rsidRPr="00DD0F81">
        <w:rPr>
          <w:sz w:val="22"/>
          <w:szCs w:val="22"/>
        </w:rPr>
        <w:t>, hrsz: 3582/1</w:t>
      </w:r>
    </w:p>
    <w:p w:rsidR="00DD1A56" w:rsidRPr="00DD0F81" w:rsidRDefault="00DD1A56" w:rsidP="0077103F">
      <w:pPr>
        <w:pStyle w:val="Listaszerbekezds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D0F81">
        <w:rPr>
          <w:sz w:val="22"/>
          <w:szCs w:val="22"/>
        </w:rPr>
        <w:t>4 db Kocsányos tölgy (Quercus robur), amelyek a strand területén találhatóak,</w:t>
      </w:r>
      <w:r w:rsidR="009D0F20" w:rsidRPr="00DD0F81">
        <w:rPr>
          <w:sz w:val="22"/>
          <w:szCs w:val="22"/>
        </w:rPr>
        <w:t xml:space="preserve"> hrsz: 1134/5</w:t>
      </w:r>
    </w:p>
    <w:p w:rsidR="00DD1A56" w:rsidRPr="00DD0F81" w:rsidRDefault="00DD1A56" w:rsidP="0077103F">
      <w:pPr>
        <w:pStyle w:val="Listaszerbekezds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D0F81">
        <w:rPr>
          <w:sz w:val="22"/>
          <w:szCs w:val="22"/>
        </w:rPr>
        <w:t>1 db Fekete nyár (Populus nigra), amely Törökszentmiklós külterületén</w:t>
      </w:r>
      <w:r w:rsidR="00EC0E36" w:rsidRPr="00DD0F81">
        <w:rPr>
          <w:sz w:val="22"/>
          <w:szCs w:val="22"/>
        </w:rPr>
        <w:t>, Szakállas mellett</w:t>
      </w:r>
      <w:r w:rsidRPr="00DD0F81">
        <w:rPr>
          <w:sz w:val="22"/>
          <w:szCs w:val="22"/>
        </w:rPr>
        <w:t xml:space="preserve"> található, illetve</w:t>
      </w:r>
      <w:r w:rsidR="009D0F20" w:rsidRPr="00DD0F81">
        <w:rPr>
          <w:sz w:val="22"/>
          <w:szCs w:val="22"/>
        </w:rPr>
        <w:t xml:space="preserve"> hrsz: 0353/5</w:t>
      </w:r>
    </w:p>
    <w:p w:rsidR="00DD1A56" w:rsidRPr="00DD0F81" w:rsidRDefault="00DD1A56" w:rsidP="0077103F">
      <w:pPr>
        <w:pStyle w:val="Listaszerbekezds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D0F81">
        <w:rPr>
          <w:sz w:val="22"/>
          <w:szCs w:val="22"/>
        </w:rPr>
        <w:t>1 db Törökmogyoró (Coryllus colurna), amely a Nagy-Morotva dűlőben</w:t>
      </w:r>
      <w:r w:rsidR="009D0F20" w:rsidRPr="00DD0F81">
        <w:rPr>
          <w:sz w:val="22"/>
          <w:szCs w:val="22"/>
        </w:rPr>
        <w:t>, hrsz.: 0643/114</w:t>
      </w:r>
      <w:r w:rsidRPr="00DD0F81">
        <w:rPr>
          <w:sz w:val="22"/>
          <w:szCs w:val="22"/>
        </w:rPr>
        <w:t xml:space="preserve"> található.</w:t>
      </w:r>
    </w:p>
    <w:p w:rsidR="00303CC5" w:rsidRPr="00DD0F81" w:rsidRDefault="00303CC5" w:rsidP="00303CC5">
      <w:pPr>
        <w:pStyle w:val="Listaszerbekezds"/>
        <w:ind w:left="2487"/>
        <w:jc w:val="both"/>
        <w:rPr>
          <w:sz w:val="22"/>
          <w:szCs w:val="22"/>
        </w:rPr>
      </w:pPr>
    </w:p>
    <w:p w:rsidR="00654B14" w:rsidRPr="00DD0F81" w:rsidRDefault="00DD1A56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A fákat előzetesen Petre Anna Gabriella és Boros</w:t>
      </w:r>
      <w:r w:rsidR="00EC0E36" w:rsidRPr="00DD0F81">
        <w:rPr>
          <w:sz w:val="22"/>
          <w:szCs w:val="22"/>
        </w:rPr>
        <w:t xml:space="preserve"> Zoltán szakértők véleményezték, </w:t>
      </w:r>
      <w:r w:rsidRPr="00DD0F81">
        <w:rPr>
          <w:sz w:val="22"/>
          <w:szCs w:val="22"/>
        </w:rPr>
        <w:t>és javasolták a helyi védetté nyilvánításukat</w:t>
      </w:r>
      <w:r w:rsidR="00654B14" w:rsidRPr="00DD0F81">
        <w:rPr>
          <w:sz w:val="22"/>
          <w:szCs w:val="22"/>
        </w:rPr>
        <w:t xml:space="preserve">. Indoklásuk szerint valamennyi faegyed idős, </w:t>
      </w:r>
      <w:r w:rsidR="00EC0E36" w:rsidRPr="00DD0F81">
        <w:rPr>
          <w:sz w:val="22"/>
          <w:szCs w:val="22"/>
        </w:rPr>
        <w:t xml:space="preserve">különleges egyedei fajtájuknak, mindemellett </w:t>
      </w:r>
      <w:r w:rsidR="00654B14" w:rsidRPr="00DD0F81">
        <w:rPr>
          <w:sz w:val="22"/>
          <w:szCs w:val="22"/>
        </w:rPr>
        <w:t xml:space="preserve">jellegzetes képet biztosítanak akár a Kossuth tér, akár a strand arculatának. Mindenképpen fontos a védelmük, kiemelt gondozásuk. </w:t>
      </w:r>
    </w:p>
    <w:p w:rsidR="00EC0E36" w:rsidRPr="00DD0F81" w:rsidRDefault="00EC0E36" w:rsidP="00303CC5">
      <w:pPr>
        <w:jc w:val="both"/>
        <w:rPr>
          <w:sz w:val="22"/>
          <w:szCs w:val="22"/>
        </w:rPr>
      </w:pPr>
    </w:p>
    <w:p w:rsidR="00BF153A" w:rsidRPr="00DD0F81" w:rsidRDefault="002531D1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A védetté nyilvánítási eljárás során pontos meghatározásra került a fák helyzete, illetve a tulajdonosok köre. A természet védelméről szóló 1996. évi LIII. törvény előírja, hogy a védetté nyilvánítás előtt egyeztető tárgyalást kell lefolytatni a védendő érték tulajdonosaival. Az egyeztető tárgyalásról készült jegyzőkönyv jelen előterjesztés mellékletét képezi. A megjelent érdekeltek nem kifogásolták a fák védetté nyilvánítását. </w:t>
      </w:r>
    </w:p>
    <w:p w:rsidR="0077103F" w:rsidRPr="00DD0F81" w:rsidRDefault="0077103F" w:rsidP="00303CC5">
      <w:pPr>
        <w:jc w:val="both"/>
        <w:rPr>
          <w:sz w:val="22"/>
          <w:szCs w:val="22"/>
        </w:rPr>
      </w:pPr>
    </w:p>
    <w:p w:rsidR="002531D1" w:rsidRPr="00DD0F81" w:rsidRDefault="002531D1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Jogszabály előírja továbbá </w:t>
      </w:r>
      <w:r w:rsidR="000F5048" w:rsidRPr="00DD0F81">
        <w:rPr>
          <w:sz w:val="22"/>
          <w:szCs w:val="22"/>
        </w:rPr>
        <w:t xml:space="preserve">a fákra vonatkozó kezelési tervek elkészítését, mely szintén az előterjesztés mellékletét képezi. </w:t>
      </w:r>
    </w:p>
    <w:p w:rsidR="0077103F" w:rsidRPr="00DD0F81" w:rsidRDefault="0077103F" w:rsidP="00303CC5">
      <w:pPr>
        <w:jc w:val="both"/>
        <w:rPr>
          <w:sz w:val="22"/>
          <w:szCs w:val="22"/>
        </w:rPr>
      </w:pPr>
    </w:p>
    <w:p w:rsidR="000F5048" w:rsidRPr="00DD0F81" w:rsidRDefault="000F5048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Meg kellett tovább</w:t>
      </w:r>
      <w:r w:rsidR="0077103F" w:rsidRPr="00DD0F81">
        <w:rPr>
          <w:sz w:val="22"/>
          <w:szCs w:val="22"/>
        </w:rPr>
        <w:t>á</w:t>
      </w:r>
      <w:r w:rsidRPr="00DD0F81">
        <w:rPr>
          <w:sz w:val="22"/>
          <w:szCs w:val="22"/>
        </w:rPr>
        <w:t xml:space="preserve"> keresni a Hort</w:t>
      </w:r>
      <w:r w:rsidR="0077103F" w:rsidRPr="00DD0F81">
        <w:rPr>
          <w:sz w:val="22"/>
          <w:szCs w:val="22"/>
        </w:rPr>
        <w:t>obágyi Nemzeti Park Igazgatóságá</w:t>
      </w:r>
      <w:r w:rsidRPr="00DD0F81">
        <w:rPr>
          <w:sz w:val="22"/>
          <w:szCs w:val="22"/>
        </w:rPr>
        <w:t>t aziránt, hogy a védendő fákat kívánják-e országos jelentőségű</w:t>
      </w:r>
      <w:r w:rsidR="0077103F" w:rsidRPr="00DD0F81">
        <w:rPr>
          <w:sz w:val="22"/>
          <w:szCs w:val="22"/>
        </w:rPr>
        <w:t>en</w:t>
      </w:r>
      <w:r w:rsidRPr="00DD0F81">
        <w:rPr>
          <w:sz w:val="22"/>
          <w:szCs w:val="22"/>
        </w:rPr>
        <w:t xml:space="preserve"> védetté nyilvánítani. Az Igazgatóság úgy nyilatkozott, hogy nem kíván</w:t>
      </w:r>
      <w:r w:rsidR="0077103F" w:rsidRPr="00DD0F81">
        <w:rPr>
          <w:sz w:val="22"/>
          <w:szCs w:val="22"/>
        </w:rPr>
        <w:t>nak élni ezzel a lehetőséggel.</w:t>
      </w:r>
      <w:r w:rsidRPr="00DD0F81">
        <w:rPr>
          <w:sz w:val="22"/>
          <w:szCs w:val="22"/>
        </w:rPr>
        <w:t xml:space="preserve"> </w:t>
      </w:r>
    </w:p>
    <w:p w:rsidR="000F5048" w:rsidRPr="00DD0F81" w:rsidRDefault="000F5048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Meg kellett továbbá vizsgálni azt</w:t>
      </w:r>
      <w:r w:rsidR="0077103F" w:rsidRPr="00DD0F81">
        <w:rPr>
          <w:sz w:val="22"/>
          <w:szCs w:val="22"/>
        </w:rPr>
        <w:t xml:space="preserve"> is</w:t>
      </w:r>
      <w:r w:rsidRPr="00DD0F81">
        <w:rPr>
          <w:sz w:val="22"/>
          <w:szCs w:val="22"/>
        </w:rPr>
        <w:t>, hogy a védetté nyilvánításhoz szükséges pénzeszköz</w:t>
      </w:r>
      <w:r w:rsidR="0077103F" w:rsidRPr="00DD0F81">
        <w:rPr>
          <w:sz w:val="22"/>
          <w:szCs w:val="22"/>
        </w:rPr>
        <w:t>ök</w:t>
      </w:r>
      <w:r w:rsidRPr="00DD0F81">
        <w:rPr>
          <w:sz w:val="22"/>
          <w:szCs w:val="22"/>
        </w:rPr>
        <w:t xml:space="preserve"> rendelkezésre áll</w:t>
      </w:r>
      <w:r w:rsidR="0077103F" w:rsidRPr="00DD0F81">
        <w:rPr>
          <w:sz w:val="22"/>
          <w:szCs w:val="22"/>
        </w:rPr>
        <w:t>nak</w:t>
      </w:r>
      <w:r w:rsidRPr="00DD0F81">
        <w:rPr>
          <w:sz w:val="22"/>
          <w:szCs w:val="22"/>
        </w:rPr>
        <w:t xml:space="preserve">-e. Megállapítható, hogy a felmerülő költségek fedezése biztosított, a </w:t>
      </w:r>
      <w:r w:rsidR="0077103F" w:rsidRPr="00DD0F81">
        <w:rPr>
          <w:sz w:val="22"/>
          <w:szCs w:val="22"/>
        </w:rPr>
        <w:t xml:space="preserve">2015. évi </w:t>
      </w:r>
      <w:r w:rsidRPr="00DD0F81">
        <w:rPr>
          <w:sz w:val="22"/>
          <w:szCs w:val="22"/>
        </w:rPr>
        <w:t xml:space="preserve">költségvetésünk </w:t>
      </w:r>
      <w:r w:rsidR="0077103F" w:rsidRPr="00DD0F81">
        <w:rPr>
          <w:sz w:val="22"/>
          <w:szCs w:val="22"/>
        </w:rPr>
        <w:t>„</w:t>
      </w:r>
      <w:r w:rsidRPr="00DD0F81">
        <w:rPr>
          <w:sz w:val="22"/>
          <w:szCs w:val="22"/>
        </w:rPr>
        <w:t>környezetvédelmi kiadások, erdőgazdálkodás</w:t>
      </w:r>
      <w:r w:rsidR="0077103F" w:rsidRPr="00DD0F81">
        <w:rPr>
          <w:sz w:val="22"/>
          <w:szCs w:val="22"/>
        </w:rPr>
        <w:t>”</w:t>
      </w:r>
      <w:r w:rsidRPr="00DD0F81">
        <w:rPr>
          <w:sz w:val="22"/>
          <w:szCs w:val="22"/>
        </w:rPr>
        <w:t xml:space="preserve"> sorának terhére. </w:t>
      </w:r>
    </w:p>
    <w:p w:rsidR="002C3468" w:rsidRPr="00DD0F81" w:rsidRDefault="002C3468" w:rsidP="00303CC5">
      <w:pPr>
        <w:jc w:val="both"/>
        <w:rPr>
          <w:sz w:val="22"/>
          <w:szCs w:val="22"/>
        </w:rPr>
      </w:pPr>
    </w:p>
    <w:p w:rsidR="002C3468" w:rsidRPr="00DD0F81" w:rsidRDefault="002C3468" w:rsidP="00303CC5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Mindezekre tekintettel szükséges határozatot hozni arról, hogy a fent felsorolt faegyedeket helyi jelentőség védetté nyilvánítja a Képviselő-testület, amely az épített és a természeti környezet értékeinek helyi védelméről szóló 35/2000. (X.17.) számú önkormányzati rendelet módosítását vonja maga után, hiszen </w:t>
      </w:r>
      <w:proofErr w:type="gramStart"/>
      <w:r w:rsidRPr="00DD0F81">
        <w:rPr>
          <w:sz w:val="22"/>
          <w:szCs w:val="22"/>
        </w:rPr>
        <w:t>ezen</w:t>
      </w:r>
      <w:proofErr w:type="gramEnd"/>
      <w:r w:rsidRPr="00DD0F81">
        <w:rPr>
          <w:sz w:val="22"/>
          <w:szCs w:val="22"/>
        </w:rPr>
        <w:t xml:space="preserve"> jogszabály melléklete sorolja fel a helyi jelentőségű védett értékeket.</w:t>
      </w:r>
    </w:p>
    <w:p w:rsidR="0077103F" w:rsidRPr="00DD0F81" w:rsidRDefault="0077103F" w:rsidP="00303CC5">
      <w:pPr>
        <w:jc w:val="both"/>
        <w:rPr>
          <w:sz w:val="22"/>
          <w:szCs w:val="22"/>
        </w:rPr>
      </w:pPr>
    </w:p>
    <w:p w:rsidR="002C3468" w:rsidRPr="00DD0F81" w:rsidRDefault="002C3468" w:rsidP="00303CC5">
      <w:pPr>
        <w:jc w:val="both"/>
        <w:rPr>
          <w:sz w:val="22"/>
          <w:szCs w:val="22"/>
        </w:rPr>
      </w:pPr>
    </w:p>
    <w:p w:rsidR="00C51C01" w:rsidRPr="00DD0F81" w:rsidRDefault="00C51C01" w:rsidP="00C51C01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RÉSZLETES INDOKOLÁS</w:t>
      </w:r>
    </w:p>
    <w:p w:rsidR="002C336C" w:rsidRPr="00DD0F81" w:rsidRDefault="002C336C" w:rsidP="00C51C01">
      <w:pPr>
        <w:jc w:val="center"/>
        <w:rPr>
          <w:b/>
          <w:sz w:val="22"/>
          <w:szCs w:val="22"/>
        </w:rPr>
      </w:pPr>
    </w:p>
    <w:p w:rsidR="00F14F58" w:rsidRPr="00DD0F81" w:rsidRDefault="00F14F58" w:rsidP="00F14F58">
      <w:pPr>
        <w:rPr>
          <w:sz w:val="22"/>
          <w:szCs w:val="22"/>
        </w:rPr>
      </w:pPr>
      <w:r w:rsidRPr="00DD0F81">
        <w:rPr>
          <w:sz w:val="22"/>
          <w:szCs w:val="22"/>
        </w:rPr>
        <w:lastRenderedPageBreak/>
        <w:t>A rendelet-tervezet 1. §-a szól arról, hogy az épített és a természeti környezet értékeinek helyi védelméről szóló 35/2000. (X.17.) számú önkormányzati rendelet hogyan módosul.</w:t>
      </w:r>
    </w:p>
    <w:p w:rsidR="00F14F58" w:rsidRPr="00DD0F81" w:rsidRDefault="00F14F58" w:rsidP="00F14F58">
      <w:pPr>
        <w:rPr>
          <w:sz w:val="22"/>
          <w:szCs w:val="22"/>
        </w:rPr>
      </w:pPr>
    </w:p>
    <w:p w:rsidR="00F14F58" w:rsidRPr="00DD0F81" w:rsidRDefault="00F14F58" w:rsidP="00F14F58">
      <w:pPr>
        <w:rPr>
          <w:sz w:val="22"/>
          <w:szCs w:val="22"/>
        </w:rPr>
      </w:pPr>
      <w:r w:rsidRPr="00DD0F81">
        <w:rPr>
          <w:sz w:val="22"/>
          <w:szCs w:val="22"/>
        </w:rPr>
        <w:t>A rendelet-tervezet 2. §-</w:t>
      </w:r>
      <w:proofErr w:type="gramStart"/>
      <w:r w:rsidRPr="00DD0F81">
        <w:rPr>
          <w:sz w:val="22"/>
          <w:szCs w:val="22"/>
        </w:rPr>
        <w:t>a</w:t>
      </w:r>
      <w:proofErr w:type="gramEnd"/>
      <w:r w:rsidRPr="00DD0F81">
        <w:rPr>
          <w:sz w:val="22"/>
          <w:szCs w:val="22"/>
        </w:rPr>
        <w:t xml:space="preserve"> a hatályba léptető rendelkezéseket tartalmazza. </w:t>
      </w:r>
    </w:p>
    <w:p w:rsidR="00F14F58" w:rsidRPr="00DD0F81" w:rsidRDefault="00F14F58" w:rsidP="00C51C01">
      <w:pPr>
        <w:jc w:val="center"/>
        <w:rPr>
          <w:b/>
          <w:sz w:val="22"/>
          <w:szCs w:val="22"/>
        </w:rPr>
      </w:pPr>
    </w:p>
    <w:p w:rsidR="00C51C01" w:rsidRPr="00DD0F81" w:rsidRDefault="002C336C" w:rsidP="002C336C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ELŐZETES HATÁSVIZSGÁLAT</w:t>
      </w:r>
    </w:p>
    <w:p w:rsidR="002C336C" w:rsidRPr="00DD0F81" w:rsidRDefault="002C336C" w:rsidP="00303CC5">
      <w:pPr>
        <w:jc w:val="both"/>
        <w:rPr>
          <w:sz w:val="22"/>
          <w:szCs w:val="22"/>
        </w:rPr>
      </w:pP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F81">
        <w:rPr>
          <w:i/>
          <w:sz w:val="22"/>
          <w:szCs w:val="22"/>
        </w:rPr>
        <w:t>A jogalkotásról</w:t>
      </w:r>
      <w:r w:rsidRPr="00DD0F81">
        <w:rPr>
          <w:sz w:val="22"/>
          <w:szCs w:val="22"/>
        </w:rPr>
        <w:t xml:space="preserve"> szóló 2010. évi CXXX. törvény 17. §-</w:t>
      </w:r>
      <w:proofErr w:type="gramStart"/>
      <w:r w:rsidRPr="00DD0F81">
        <w:rPr>
          <w:sz w:val="22"/>
          <w:szCs w:val="22"/>
        </w:rPr>
        <w:t>a</w:t>
      </w:r>
      <w:proofErr w:type="gramEnd"/>
      <w:r w:rsidRPr="00DD0F81">
        <w:rPr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336C" w:rsidRPr="00DD0F81" w:rsidRDefault="002C336C" w:rsidP="002C336C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DD0F81">
        <w:rPr>
          <w:i/>
          <w:iCs/>
          <w:sz w:val="22"/>
          <w:szCs w:val="22"/>
        </w:rPr>
        <w:t>a</w:t>
      </w:r>
      <w:proofErr w:type="gramEnd"/>
      <w:r w:rsidRPr="00DD0F81">
        <w:rPr>
          <w:i/>
          <w:iCs/>
          <w:sz w:val="22"/>
          <w:szCs w:val="22"/>
        </w:rPr>
        <w:t xml:space="preserve">) </w:t>
      </w:r>
      <w:r w:rsidRPr="00DD0F81">
        <w:rPr>
          <w:sz w:val="22"/>
          <w:szCs w:val="22"/>
        </w:rPr>
        <w:t>a tervezett jogszabály valamennyi jelentősnek ítélt hatását, különösen</w:t>
      </w:r>
    </w:p>
    <w:p w:rsidR="002C336C" w:rsidRPr="00DD0F81" w:rsidRDefault="002C336C" w:rsidP="002C336C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DD0F81">
        <w:rPr>
          <w:i/>
          <w:iCs/>
          <w:sz w:val="22"/>
          <w:szCs w:val="22"/>
        </w:rPr>
        <w:t xml:space="preserve">aa) </w:t>
      </w:r>
      <w:r w:rsidRPr="00DD0F81">
        <w:rPr>
          <w:sz w:val="22"/>
          <w:szCs w:val="22"/>
        </w:rPr>
        <w:t>társadalmi, gazdasági, költségvetési hatásait,</w:t>
      </w:r>
    </w:p>
    <w:p w:rsidR="002C336C" w:rsidRPr="00DD0F81" w:rsidRDefault="002C336C" w:rsidP="002C336C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DD0F81">
        <w:rPr>
          <w:i/>
          <w:iCs/>
          <w:sz w:val="22"/>
          <w:szCs w:val="22"/>
        </w:rPr>
        <w:t>ab</w:t>
      </w:r>
      <w:proofErr w:type="gramEnd"/>
      <w:r w:rsidRPr="00DD0F81">
        <w:rPr>
          <w:i/>
          <w:iCs/>
          <w:sz w:val="22"/>
          <w:szCs w:val="22"/>
        </w:rPr>
        <w:t xml:space="preserve">) </w:t>
      </w:r>
      <w:r w:rsidRPr="00DD0F81">
        <w:rPr>
          <w:sz w:val="22"/>
          <w:szCs w:val="22"/>
        </w:rPr>
        <w:t>környezeti és egészségi következményeit,</w:t>
      </w:r>
    </w:p>
    <w:p w:rsidR="002C336C" w:rsidRPr="00DD0F81" w:rsidRDefault="002C336C" w:rsidP="002C336C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DD0F81">
        <w:rPr>
          <w:i/>
          <w:iCs/>
          <w:sz w:val="22"/>
          <w:szCs w:val="22"/>
        </w:rPr>
        <w:t xml:space="preserve">ac) </w:t>
      </w:r>
      <w:r w:rsidRPr="00DD0F81">
        <w:rPr>
          <w:sz w:val="22"/>
          <w:szCs w:val="22"/>
        </w:rPr>
        <w:t>adminisztratív terheket befolyásoló hatásait, valamint</w:t>
      </w:r>
    </w:p>
    <w:p w:rsidR="002C336C" w:rsidRPr="00DD0F81" w:rsidRDefault="002C336C" w:rsidP="002C336C">
      <w:pPr>
        <w:autoSpaceDE w:val="0"/>
        <w:autoSpaceDN w:val="0"/>
        <w:adjustRightInd w:val="0"/>
        <w:ind w:left="204"/>
        <w:jc w:val="both"/>
        <w:rPr>
          <w:sz w:val="22"/>
          <w:szCs w:val="22"/>
        </w:rPr>
      </w:pPr>
      <w:r w:rsidRPr="00DD0F81">
        <w:rPr>
          <w:i/>
          <w:iCs/>
          <w:sz w:val="22"/>
          <w:szCs w:val="22"/>
        </w:rPr>
        <w:t xml:space="preserve">b) </w:t>
      </w:r>
      <w:r w:rsidRPr="00DD0F81">
        <w:rPr>
          <w:sz w:val="22"/>
          <w:szCs w:val="22"/>
        </w:rPr>
        <w:t>a jogszabály megalkotásának szükségességét, a jogalkotás elmaradásának várható következményeit, és</w:t>
      </w:r>
    </w:p>
    <w:p w:rsidR="002C336C" w:rsidRPr="00DD0F81" w:rsidRDefault="002C336C" w:rsidP="002C336C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DD0F81">
        <w:rPr>
          <w:i/>
          <w:iCs/>
          <w:sz w:val="22"/>
          <w:szCs w:val="22"/>
        </w:rPr>
        <w:t xml:space="preserve">c) </w:t>
      </w:r>
      <w:r w:rsidRPr="00DD0F81">
        <w:rPr>
          <w:sz w:val="22"/>
          <w:szCs w:val="22"/>
        </w:rPr>
        <w:t>a jogszabály alkalmazásához szükséges személyi, szervezeti, tárgyi és pénzügyi feltételeket.</w:t>
      </w: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D0F81">
        <w:rPr>
          <w:b/>
          <w:bCs/>
          <w:sz w:val="22"/>
          <w:szCs w:val="22"/>
        </w:rPr>
        <w:t>A tervezett jogszabály várható következményei, különösen</w:t>
      </w:r>
    </w:p>
    <w:p w:rsidR="002C336C" w:rsidRPr="00DD0F81" w:rsidRDefault="002C336C" w:rsidP="002C336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D0F81">
        <w:rPr>
          <w:b/>
          <w:bCs/>
          <w:sz w:val="22"/>
          <w:szCs w:val="22"/>
        </w:rPr>
        <w:t xml:space="preserve">társadalmi hatásai: </w:t>
      </w:r>
      <w:r w:rsidR="00C53B6D" w:rsidRPr="00DD0F81">
        <w:rPr>
          <w:color w:val="000000"/>
          <w:sz w:val="22"/>
          <w:szCs w:val="22"/>
        </w:rPr>
        <w:t>A rendelet-tervezet olyan természeti értéket kíván megőrizni, amely nemcsak szép látvány, de fontos emlék lehet a jövő nemzedékének, a faegyedek megóvása, ápolása mind olyan tevékenység</w:t>
      </w:r>
      <w:r w:rsidR="008D44F2" w:rsidRPr="00DD0F81">
        <w:rPr>
          <w:color w:val="000000"/>
          <w:sz w:val="22"/>
          <w:szCs w:val="22"/>
        </w:rPr>
        <w:t>,</w:t>
      </w:r>
      <w:r w:rsidR="00C53B6D" w:rsidRPr="00DD0F81">
        <w:rPr>
          <w:color w:val="000000"/>
          <w:sz w:val="22"/>
          <w:szCs w:val="22"/>
        </w:rPr>
        <w:t xml:space="preserve"> amely mindenképpen pozitív társadalmi hatással bír. </w:t>
      </w:r>
      <w:r w:rsidRPr="00DD0F81">
        <w:rPr>
          <w:color w:val="000000"/>
          <w:sz w:val="22"/>
          <w:szCs w:val="22"/>
        </w:rPr>
        <w:t xml:space="preserve"> </w:t>
      </w: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0F81">
        <w:rPr>
          <w:b/>
          <w:bCs/>
          <w:sz w:val="22"/>
          <w:szCs w:val="22"/>
        </w:rPr>
        <w:t>II. gazdasági hatásai:</w:t>
      </w:r>
      <w:r w:rsidR="00C53B6D" w:rsidRPr="00DD0F81">
        <w:rPr>
          <w:b/>
          <w:bCs/>
          <w:sz w:val="22"/>
          <w:szCs w:val="22"/>
        </w:rPr>
        <w:t xml:space="preserve"> </w:t>
      </w:r>
      <w:r w:rsidR="00C53B6D" w:rsidRPr="00DD0F81">
        <w:rPr>
          <w:bCs/>
          <w:sz w:val="22"/>
          <w:szCs w:val="22"/>
        </w:rPr>
        <w:t>Gazdasági szempontból értéknövelő hatása van a tervezetnek.</w:t>
      </w:r>
    </w:p>
    <w:p w:rsidR="00C53B6D" w:rsidRPr="00DD0F81" w:rsidRDefault="002C336C" w:rsidP="002C33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F81">
        <w:rPr>
          <w:b/>
          <w:bCs/>
          <w:sz w:val="22"/>
          <w:szCs w:val="22"/>
        </w:rPr>
        <w:t xml:space="preserve">III. költségvetési hatásai: </w:t>
      </w:r>
      <w:r w:rsidR="00C53B6D" w:rsidRPr="00DD0F81">
        <w:rPr>
          <w:bCs/>
          <w:sz w:val="22"/>
          <w:szCs w:val="22"/>
        </w:rPr>
        <w:t>A faegyedek gondozása, ápolása többletkiadással jár</w:t>
      </w:r>
      <w:r w:rsidR="008D44F2" w:rsidRPr="00DD0F81">
        <w:rPr>
          <w:bCs/>
          <w:sz w:val="22"/>
          <w:szCs w:val="22"/>
        </w:rPr>
        <w:t xml:space="preserve">, azonban </w:t>
      </w:r>
      <w:proofErr w:type="gramStart"/>
      <w:r w:rsidR="008D44F2" w:rsidRPr="00DD0F81">
        <w:rPr>
          <w:bCs/>
          <w:sz w:val="22"/>
          <w:szCs w:val="22"/>
        </w:rPr>
        <w:t>ezen</w:t>
      </w:r>
      <w:proofErr w:type="gramEnd"/>
      <w:r w:rsidR="008D44F2" w:rsidRPr="00DD0F81">
        <w:rPr>
          <w:bCs/>
          <w:sz w:val="22"/>
          <w:szCs w:val="22"/>
        </w:rPr>
        <w:t xml:space="preserve"> költségek fedezete biztosított.</w:t>
      </w: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0F81">
        <w:rPr>
          <w:b/>
          <w:bCs/>
          <w:sz w:val="22"/>
          <w:szCs w:val="22"/>
        </w:rPr>
        <w:t xml:space="preserve">IV. környezeti következményei: </w:t>
      </w:r>
      <w:r w:rsidR="008D44F2" w:rsidRPr="00DD0F81">
        <w:rPr>
          <w:bCs/>
          <w:sz w:val="22"/>
          <w:szCs w:val="22"/>
        </w:rPr>
        <w:t>Mint minden faegyed, a jelen tervezetben foglalt faegyedek is hozzájárulnak az egészségesebb, szebb környezethez.</w:t>
      </w:r>
    </w:p>
    <w:p w:rsidR="002C336C" w:rsidRPr="00DD0F81" w:rsidRDefault="002C336C" w:rsidP="00CE35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F81">
        <w:rPr>
          <w:b/>
          <w:bCs/>
          <w:sz w:val="22"/>
          <w:szCs w:val="22"/>
        </w:rPr>
        <w:t xml:space="preserve">V. egészségi következményei: </w:t>
      </w:r>
      <w:r w:rsidR="008D44F2" w:rsidRPr="00DD0F81">
        <w:rPr>
          <w:bCs/>
          <w:sz w:val="22"/>
          <w:szCs w:val="22"/>
        </w:rPr>
        <w:t>Közvetett egészségi hatása lehet, hiszen az egészségesebb környezet egészségesebb életminőséget is jelent.</w:t>
      </w: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0F81">
        <w:rPr>
          <w:b/>
          <w:bCs/>
          <w:sz w:val="22"/>
          <w:szCs w:val="22"/>
        </w:rPr>
        <w:t xml:space="preserve">VI. adminisztratív terheket befolyásoló hatásai: </w:t>
      </w:r>
      <w:r w:rsidR="008D44F2" w:rsidRPr="00DD0F81">
        <w:rPr>
          <w:bCs/>
          <w:sz w:val="22"/>
          <w:szCs w:val="22"/>
        </w:rPr>
        <w:t>Az adminisztratív terhek</w:t>
      </w:r>
      <w:r w:rsidR="00087F10" w:rsidRPr="00DD0F81">
        <w:rPr>
          <w:bCs/>
          <w:sz w:val="22"/>
          <w:szCs w:val="22"/>
        </w:rPr>
        <w:t xml:space="preserve"> kis mértékben</w:t>
      </w:r>
      <w:r w:rsidR="008D44F2" w:rsidRPr="00DD0F81">
        <w:rPr>
          <w:bCs/>
          <w:sz w:val="22"/>
          <w:szCs w:val="22"/>
        </w:rPr>
        <w:t xml:space="preserve"> </w:t>
      </w:r>
      <w:r w:rsidR="00087F10" w:rsidRPr="00DD0F81">
        <w:rPr>
          <w:bCs/>
          <w:sz w:val="22"/>
          <w:szCs w:val="22"/>
        </w:rPr>
        <w:t>nőnek.</w:t>
      </w:r>
    </w:p>
    <w:p w:rsidR="002C336C" w:rsidRPr="00DD0F81" w:rsidRDefault="002C336C" w:rsidP="002C336C">
      <w:pPr>
        <w:jc w:val="both"/>
        <w:rPr>
          <w:sz w:val="22"/>
          <w:szCs w:val="22"/>
        </w:rPr>
      </w:pPr>
      <w:r w:rsidRPr="00DD0F81">
        <w:rPr>
          <w:b/>
          <w:bCs/>
          <w:sz w:val="22"/>
          <w:szCs w:val="22"/>
        </w:rPr>
        <w:t>VII. megalkotásának szükségessége:</w:t>
      </w:r>
      <w:r w:rsidR="00087F10" w:rsidRPr="00DD0F81">
        <w:rPr>
          <w:b/>
          <w:bCs/>
          <w:sz w:val="22"/>
          <w:szCs w:val="22"/>
        </w:rPr>
        <w:t xml:space="preserve"> </w:t>
      </w:r>
      <w:r w:rsidR="00087F10" w:rsidRPr="00DD0F81">
        <w:rPr>
          <w:bCs/>
          <w:sz w:val="22"/>
          <w:szCs w:val="22"/>
        </w:rPr>
        <w:t>Amennyiben a Képviselő-testület védetté nyilvánítja a faegyedeket, úgy szükséges a rendelet módosítása is.</w:t>
      </w:r>
      <w:r w:rsidRPr="00DD0F81">
        <w:rPr>
          <w:b/>
          <w:bCs/>
          <w:sz w:val="22"/>
          <w:szCs w:val="22"/>
        </w:rPr>
        <w:t xml:space="preserve"> </w:t>
      </w:r>
    </w:p>
    <w:p w:rsidR="00C53B6D" w:rsidRPr="00DD0F81" w:rsidRDefault="002C336C" w:rsidP="002C33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F81">
        <w:rPr>
          <w:b/>
          <w:bCs/>
          <w:sz w:val="22"/>
          <w:szCs w:val="22"/>
        </w:rPr>
        <w:t>VIII. a jogalkotás elmaradásának várható következményei:</w:t>
      </w:r>
      <w:r w:rsidR="00087F10" w:rsidRPr="00DD0F81">
        <w:rPr>
          <w:b/>
          <w:bCs/>
          <w:sz w:val="22"/>
          <w:szCs w:val="22"/>
        </w:rPr>
        <w:t xml:space="preserve"> </w:t>
      </w:r>
      <w:r w:rsidR="00087F10" w:rsidRPr="00DD0F81">
        <w:rPr>
          <w:bCs/>
          <w:sz w:val="22"/>
          <w:szCs w:val="22"/>
        </w:rPr>
        <w:t>Amennyiben elmaradna a rendelet módosítása, úgy az nem lenne összhangban a Képviselő-testületi döntéssel.</w:t>
      </w:r>
      <w:r w:rsidRPr="00DD0F81">
        <w:rPr>
          <w:sz w:val="22"/>
          <w:szCs w:val="22"/>
        </w:rPr>
        <w:t xml:space="preserve"> </w:t>
      </w:r>
    </w:p>
    <w:p w:rsidR="002C336C" w:rsidRPr="00DD0F81" w:rsidRDefault="002C336C" w:rsidP="002C33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F81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DD0F81">
        <w:rPr>
          <w:sz w:val="22"/>
          <w:szCs w:val="22"/>
        </w:rPr>
        <w:t>A szükséges feltételek adottak.</w:t>
      </w:r>
    </w:p>
    <w:p w:rsidR="002C336C" w:rsidRPr="00DD0F81" w:rsidRDefault="002C336C" w:rsidP="00303CC5">
      <w:pPr>
        <w:jc w:val="both"/>
        <w:rPr>
          <w:sz w:val="22"/>
          <w:szCs w:val="22"/>
        </w:rPr>
      </w:pPr>
    </w:p>
    <w:p w:rsidR="00654B14" w:rsidRPr="00DD0F81" w:rsidRDefault="00654B14" w:rsidP="00303CC5">
      <w:pPr>
        <w:jc w:val="both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Tisztelt Képviselő-testület!</w:t>
      </w:r>
    </w:p>
    <w:p w:rsidR="00654B14" w:rsidRPr="00DD0F81" w:rsidRDefault="00654B14" w:rsidP="00303CC5">
      <w:pPr>
        <w:jc w:val="both"/>
        <w:rPr>
          <w:sz w:val="22"/>
          <w:szCs w:val="22"/>
        </w:rPr>
      </w:pPr>
    </w:p>
    <w:p w:rsidR="004F5DFC" w:rsidRPr="00DD0F81" w:rsidRDefault="00654B14" w:rsidP="0077103F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Kérem az előterjesztés megvitatását és a határozati javaslat</w:t>
      </w:r>
      <w:r w:rsidR="00F14F58" w:rsidRPr="00DD0F81">
        <w:rPr>
          <w:sz w:val="22"/>
          <w:szCs w:val="22"/>
        </w:rPr>
        <w:t xml:space="preserve"> és a rendelet-tervezet</w:t>
      </w:r>
      <w:r w:rsidRPr="00DD0F81">
        <w:rPr>
          <w:sz w:val="22"/>
          <w:szCs w:val="22"/>
        </w:rPr>
        <w:t xml:space="preserve"> elfogadását.</w:t>
      </w:r>
      <w:r w:rsidR="00DD1A56" w:rsidRPr="00DD0F81">
        <w:rPr>
          <w:sz w:val="22"/>
          <w:szCs w:val="22"/>
        </w:rPr>
        <w:t xml:space="preserve"> </w:t>
      </w:r>
    </w:p>
    <w:p w:rsidR="0077103F" w:rsidRPr="00DD0F81" w:rsidRDefault="0077103F" w:rsidP="0077103F">
      <w:pPr>
        <w:jc w:val="both"/>
        <w:rPr>
          <w:sz w:val="22"/>
          <w:szCs w:val="22"/>
        </w:rPr>
      </w:pPr>
    </w:p>
    <w:p w:rsidR="00CB74EF" w:rsidRPr="00DD0F81" w:rsidRDefault="00CB74EF" w:rsidP="00CB74EF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Törökszentmiklós, </w:t>
      </w:r>
      <w:r w:rsidR="00FD43A5" w:rsidRPr="00DD0F81">
        <w:rPr>
          <w:sz w:val="22"/>
          <w:szCs w:val="22"/>
        </w:rPr>
        <w:t xml:space="preserve">2015. </w:t>
      </w:r>
      <w:r w:rsidR="00C51C01" w:rsidRPr="00DD0F81">
        <w:rPr>
          <w:sz w:val="22"/>
          <w:szCs w:val="22"/>
        </w:rPr>
        <w:t>október 20.</w:t>
      </w:r>
    </w:p>
    <w:p w:rsidR="00CB74EF" w:rsidRPr="00DD0F81" w:rsidRDefault="00CB74EF" w:rsidP="00CB74EF">
      <w:pPr>
        <w:jc w:val="both"/>
        <w:rPr>
          <w:sz w:val="22"/>
          <w:szCs w:val="22"/>
        </w:rPr>
      </w:pPr>
    </w:p>
    <w:p w:rsidR="00CB74EF" w:rsidRPr="00DD0F81" w:rsidRDefault="00CB74EF" w:rsidP="00CB74EF">
      <w:pPr>
        <w:jc w:val="both"/>
        <w:rPr>
          <w:sz w:val="22"/>
          <w:szCs w:val="22"/>
        </w:rPr>
      </w:pPr>
    </w:p>
    <w:p w:rsidR="00CB74EF" w:rsidRPr="00DD0F81" w:rsidRDefault="00CB74EF" w:rsidP="00CB74EF">
      <w:pPr>
        <w:jc w:val="both"/>
        <w:rPr>
          <w:b/>
          <w:sz w:val="22"/>
          <w:szCs w:val="22"/>
        </w:rPr>
      </w:pPr>
      <w:r w:rsidRPr="00DD0F81">
        <w:rPr>
          <w:sz w:val="22"/>
          <w:szCs w:val="22"/>
        </w:rPr>
        <w:tab/>
      </w:r>
      <w:r w:rsidRPr="00DD0F81">
        <w:rPr>
          <w:sz w:val="22"/>
          <w:szCs w:val="22"/>
        </w:rPr>
        <w:tab/>
      </w:r>
      <w:r w:rsidRPr="00DD0F81">
        <w:rPr>
          <w:sz w:val="22"/>
          <w:szCs w:val="22"/>
        </w:rPr>
        <w:tab/>
      </w:r>
      <w:r w:rsidRPr="00DD0F81">
        <w:rPr>
          <w:sz w:val="22"/>
          <w:szCs w:val="22"/>
        </w:rPr>
        <w:tab/>
      </w:r>
      <w:r w:rsidRPr="00DD0F81">
        <w:rPr>
          <w:sz w:val="22"/>
          <w:szCs w:val="22"/>
        </w:rPr>
        <w:tab/>
      </w:r>
      <w:r w:rsidRPr="00DD0F81">
        <w:rPr>
          <w:sz w:val="22"/>
          <w:szCs w:val="22"/>
        </w:rPr>
        <w:tab/>
        <w:t xml:space="preserve">                    Markót Imre</w:t>
      </w:r>
      <w:r w:rsidR="00FD43A5" w:rsidRPr="00DD0F81">
        <w:rPr>
          <w:b/>
          <w:sz w:val="22"/>
          <w:szCs w:val="22"/>
        </w:rPr>
        <w:tab/>
      </w:r>
      <w:r w:rsidR="00FD43A5" w:rsidRPr="00DD0F81">
        <w:rPr>
          <w:b/>
          <w:sz w:val="22"/>
          <w:szCs w:val="22"/>
        </w:rPr>
        <w:tab/>
      </w:r>
      <w:r w:rsidR="00FD43A5" w:rsidRPr="00DD0F81">
        <w:rPr>
          <w:b/>
          <w:sz w:val="22"/>
          <w:szCs w:val="22"/>
        </w:rPr>
        <w:tab/>
      </w:r>
    </w:p>
    <w:p w:rsidR="00CB74EF" w:rsidRPr="00DD0F81" w:rsidRDefault="00CB74EF" w:rsidP="00CB74EF">
      <w:pPr>
        <w:jc w:val="both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DD0F81">
        <w:rPr>
          <w:b/>
          <w:sz w:val="22"/>
          <w:szCs w:val="22"/>
        </w:rPr>
        <w:t>polgármester</w:t>
      </w:r>
      <w:proofErr w:type="gramEnd"/>
    </w:p>
    <w:p w:rsidR="00F14F58" w:rsidRPr="00DD0F81" w:rsidRDefault="00F14F58">
      <w:pPr>
        <w:rPr>
          <w:sz w:val="22"/>
          <w:szCs w:val="22"/>
        </w:rPr>
      </w:pPr>
    </w:p>
    <w:p w:rsidR="00CB74EF" w:rsidRPr="00DD0F81" w:rsidRDefault="00CB74EF">
      <w:pPr>
        <w:rPr>
          <w:sz w:val="22"/>
          <w:szCs w:val="22"/>
        </w:rPr>
      </w:pPr>
    </w:p>
    <w:p w:rsidR="00303CC5" w:rsidRPr="00DD0F81" w:rsidRDefault="00520523">
      <w:pPr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…………… /2015. (……..</w:t>
      </w:r>
      <w:r w:rsidR="00303CC5" w:rsidRPr="00DD0F81">
        <w:rPr>
          <w:b/>
          <w:sz w:val="22"/>
          <w:szCs w:val="22"/>
        </w:rPr>
        <w:t xml:space="preserve">.) Kt. </w:t>
      </w:r>
    </w:p>
    <w:p w:rsidR="00520523" w:rsidRPr="00DD0F81" w:rsidRDefault="00520523">
      <w:pPr>
        <w:rPr>
          <w:sz w:val="22"/>
          <w:szCs w:val="22"/>
        </w:rPr>
      </w:pPr>
    </w:p>
    <w:p w:rsidR="00303CC5" w:rsidRPr="00DD0F81" w:rsidRDefault="00520523">
      <w:pPr>
        <w:rPr>
          <w:b/>
          <w:sz w:val="22"/>
          <w:szCs w:val="22"/>
          <w:u w:val="single"/>
        </w:rPr>
      </w:pPr>
      <w:r w:rsidRPr="00DD0F81">
        <w:rPr>
          <w:b/>
          <w:sz w:val="22"/>
          <w:szCs w:val="22"/>
          <w:u w:val="single"/>
        </w:rPr>
        <w:t>Határozat</w:t>
      </w:r>
    </w:p>
    <w:p w:rsidR="00303CC5" w:rsidRPr="00DD0F81" w:rsidRDefault="00303CC5">
      <w:pPr>
        <w:rPr>
          <w:sz w:val="22"/>
          <w:szCs w:val="22"/>
        </w:rPr>
      </w:pPr>
    </w:p>
    <w:p w:rsidR="00087F10" w:rsidRPr="00DD0F81" w:rsidRDefault="00303CC5" w:rsidP="00087F10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Törökszentmiklós Városi Önkormányzat Képviselő-testülete</w:t>
      </w:r>
      <w:r w:rsidR="00087F10" w:rsidRPr="00DD0F81">
        <w:rPr>
          <w:sz w:val="22"/>
          <w:szCs w:val="22"/>
        </w:rPr>
        <w:t xml:space="preserve"> </w:t>
      </w:r>
      <w:proofErr w:type="gramStart"/>
      <w:r w:rsidR="00087F10" w:rsidRPr="00DD0F81">
        <w:rPr>
          <w:sz w:val="22"/>
          <w:szCs w:val="22"/>
        </w:rPr>
        <w:t>a</w:t>
      </w:r>
      <w:proofErr w:type="gramEnd"/>
      <w:r w:rsidR="00087F10" w:rsidRPr="00DD0F81">
        <w:rPr>
          <w:sz w:val="22"/>
          <w:szCs w:val="22"/>
        </w:rPr>
        <w:t xml:space="preserve"> </w:t>
      </w:r>
    </w:p>
    <w:p w:rsidR="00087F10" w:rsidRPr="00DD0F81" w:rsidRDefault="00087F10" w:rsidP="00087F10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4 db Nyugati ostorfát (Celtis occidentalis), </w:t>
      </w:r>
    </w:p>
    <w:p w:rsidR="00087F10" w:rsidRPr="00DD0F81" w:rsidRDefault="00087F10" w:rsidP="00087F10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4 db Kocsányos tölgyet (Quercus robur), </w:t>
      </w:r>
    </w:p>
    <w:p w:rsidR="00087F10" w:rsidRPr="00DD0F81" w:rsidRDefault="00087F10" w:rsidP="00087F10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DD0F81">
        <w:rPr>
          <w:sz w:val="22"/>
          <w:szCs w:val="22"/>
        </w:rPr>
        <w:lastRenderedPageBreak/>
        <w:t xml:space="preserve">1 db Fekete nyárt (Populus nigra), illetve </w:t>
      </w:r>
    </w:p>
    <w:p w:rsidR="00087F10" w:rsidRPr="00DD0F81" w:rsidRDefault="00087F10" w:rsidP="00087F10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1 db Törökmogyorót (Coryllus colurna)</w:t>
      </w:r>
    </w:p>
    <w:p w:rsidR="008E3682" w:rsidRPr="00DD0F81" w:rsidRDefault="008E3682" w:rsidP="008E3682">
      <w:pPr>
        <w:pStyle w:val="Listaszerbekezds"/>
        <w:ind w:left="1778"/>
        <w:jc w:val="both"/>
        <w:rPr>
          <w:sz w:val="22"/>
          <w:szCs w:val="22"/>
        </w:rPr>
      </w:pPr>
    </w:p>
    <w:p w:rsidR="00303CC5" w:rsidRPr="00DD0F81" w:rsidRDefault="00087F10" w:rsidP="00087F10">
      <w:pPr>
        <w:jc w:val="both"/>
        <w:rPr>
          <w:sz w:val="22"/>
          <w:szCs w:val="22"/>
        </w:rPr>
      </w:pPr>
      <w:proofErr w:type="gramStart"/>
      <w:r w:rsidRPr="00DD0F81">
        <w:rPr>
          <w:sz w:val="22"/>
          <w:szCs w:val="22"/>
        </w:rPr>
        <w:t>helyi</w:t>
      </w:r>
      <w:proofErr w:type="gramEnd"/>
      <w:r w:rsidRPr="00DD0F81">
        <w:rPr>
          <w:sz w:val="22"/>
          <w:szCs w:val="22"/>
        </w:rPr>
        <w:t xml:space="preserve"> védelemre méltónak tartja és helyi jelentőségű védetté nyilvánítja, elfogadva a faegyedekre vonatkozó kezelési terveket, melyek a határozat mellékletét képezik. </w:t>
      </w:r>
    </w:p>
    <w:p w:rsidR="00303CC5" w:rsidRPr="00DD0F81" w:rsidRDefault="00303CC5" w:rsidP="00087F10">
      <w:pPr>
        <w:jc w:val="both"/>
        <w:rPr>
          <w:sz w:val="22"/>
          <w:szCs w:val="22"/>
        </w:rPr>
      </w:pPr>
    </w:p>
    <w:p w:rsidR="00303CC5" w:rsidRPr="00DD0F81" w:rsidRDefault="00303CC5" w:rsidP="0077103F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DD0F81">
        <w:rPr>
          <w:sz w:val="22"/>
          <w:szCs w:val="22"/>
        </w:rPr>
        <w:t xml:space="preserve">Törökszentmiklós Városi Önkormányzat Képviselő-testülete </w:t>
      </w:r>
      <w:r w:rsidR="00087F10" w:rsidRPr="00DD0F81">
        <w:rPr>
          <w:sz w:val="22"/>
          <w:szCs w:val="22"/>
        </w:rPr>
        <w:t xml:space="preserve">fentiekre tekintettel az épített és a természeti környezet értékeinek helyi védelméről szóló 35/2000. (X.17.) számú önkormányzati rendeletét megfelelően módosítja. </w:t>
      </w:r>
    </w:p>
    <w:p w:rsidR="00303CC5" w:rsidRPr="00DD0F81" w:rsidRDefault="00303CC5" w:rsidP="00303CC5">
      <w:pPr>
        <w:rPr>
          <w:sz w:val="22"/>
          <w:szCs w:val="22"/>
        </w:rPr>
      </w:pPr>
    </w:p>
    <w:p w:rsidR="00303CC5" w:rsidRPr="00DD0F81" w:rsidRDefault="00303CC5" w:rsidP="0077103F">
      <w:pPr>
        <w:ind w:firstLine="360"/>
        <w:rPr>
          <w:sz w:val="22"/>
          <w:szCs w:val="22"/>
        </w:rPr>
      </w:pPr>
      <w:r w:rsidRPr="00DD0F81">
        <w:rPr>
          <w:sz w:val="22"/>
          <w:szCs w:val="22"/>
          <w:u w:val="single"/>
        </w:rPr>
        <w:t>Határidő</w:t>
      </w:r>
      <w:r w:rsidRPr="00DD0F81">
        <w:rPr>
          <w:sz w:val="22"/>
          <w:szCs w:val="22"/>
        </w:rPr>
        <w:t xml:space="preserve">: </w:t>
      </w:r>
      <w:r w:rsidR="0077103F" w:rsidRPr="00DD0F81">
        <w:rPr>
          <w:sz w:val="22"/>
          <w:szCs w:val="22"/>
        </w:rPr>
        <w:tab/>
      </w:r>
      <w:r w:rsidR="00F14F58" w:rsidRPr="00DD0F81">
        <w:rPr>
          <w:sz w:val="22"/>
          <w:szCs w:val="22"/>
        </w:rPr>
        <w:t>folyamatos</w:t>
      </w:r>
    </w:p>
    <w:p w:rsidR="00303CC5" w:rsidRPr="00DD0F81" w:rsidRDefault="00303CC5" w:rsidP="0077103F">
      <w:pPr>
        <w:ind w:firstLine="360"/>
        <w:rPr>
          <w:sz w:val="22"/>
          <w:szCs w:val="22"/>
        </w:rPr>
      </w:pPr>
      <w:r w:rsidRPr="00DD0F81">
        <w:rPr>
          <w:sz w:val="22"/>
          <w:szCs w:val="22"/>
          <w:u w:val="single"/>
        </w:rPr>
        <w:t>Felelős:</w:t>
      </w:r>
      <w:r w:rsidRPr="00DD0F81">
        <w:rPr>
          <w:sz w:val="22"/>
          <w:szCs w:val="22"/>
        </w:rPr>
        <w:t xml:space="preserve"> </w:t>
      </w:r>
      <w:r w:rsidR="0077103F" w:rsidRPr="00DD0F81">
        <w:rPr>
          <w:sz w:val="22"/>
          <w:szCs w:val="22"/>
        </w:rPr>
        <w:tab/>
      </w:r>
      <w:r w:rsidRPr="00DD0F81">
        <w:rPr>
          <w:sz w:val="22"/>
          <w:szCs w:val="22"/>
        </w:rPr>
        <w:t>Dr. Majtényi Erzsébet jegyző</w:t>
      </w:r>
    </w:p>
    <w:p w:rsidR="00303CC5" w:rsidRPr="00DD0F81" w:rsidRDefault="00303CC5" w:rsidP="00303CC5">
      <w:pPr>
        <w:rPr>
          <w:sz w:val="22"/>
          <w:szCs w:val="22"/>
        </w:rPr>
      </w:pPr>
    </w:p>
    <w:p w:rsidR="00303CC5" w:rsidRPr="00DD0F81" w:rsidRDefault="00303CC5" w:rsidP="00303CC5">
      <w:pPr>
        <w:rPr>
          <w:sz w:val="22"/>
          <w:szCs w:val="22"/>
          <w:u w:val="single"/>
        </w:rPr>
      </w:pPr>
      <w:r w:rsidRPr="00DD0F81">
        <w:rPr>
          <w:sz w:val="22"/>
          <w:szCs w:val="22"/>
          <w:u w:val="single"/>
        </w:rPr>
        <w:t>Erről értesül:</w:t>
      </w:r>
    </w:p>
    <w:p w:rsidR="00303CC5" w:rsidRPr="00DD0F81" w:rsidRDefault="00303CC5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Markót Imre polgármester</w:t>
      </w:r>
    </w:p>
    <w:p w:rsidR="00303CC5" w:rsidRPr="00DD0F81" w:rsidRDefault="00303CC5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Dr. Majtényi Erzsébet jegyző</w:t>
      </w:r>
    </w:p>
    <w:p w:rsidR="00303CC5" w:rsidRPr="00DD0F81" w:rsidRDefault="00303CC5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Városüzemeltetési Osztály</w:t>
      </w:r>
    </w:p>
    <w:p w:rsidR="001D4FD3" w:rsidRPr="00DD0F81" w:rsidRDefault="001D4FD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Közpénzügyi Osztály</w:t>
      </w:r>
    </w:p>
    <w:p w:rsidR="009D0F20" w:rsidRPr="00DD0F81" w:rsidRDefault="009D0F20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Bikki Károly 5200 Törökszentmiklós, Bottyán J. u. 77.</w:t>
      </w:r>
    </w:p>
    <w:p w:rsidR="009D0F20" w:rsidRPr="00DD0F81" w:rsidRDefault="009D0F20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Smányi Györgyné 5200 Törökszentmiklós, Ady E. u. 17.</w:t>
      </w:r>
    </w:p>
    <w:p w:rsidR="009D0F20" w:rsidRPr="00DD0F81" w:rsidRDefault="009D0F20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Hajnal János 5211 Tiszapüspöki, Fő u. 52.</w:t>
      </w:r>
    </w:p>
    <w:p w:rsidR="009D0F20" w:rsidRPr="00DD0F81" w:rsidRDefault="009D0F20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Szabó Istvánné 5200 Törökszentmiklós, Templom u. 8.</w:t>
      </w:r>
    </w:p>
    <w:p w:rsidR="009D0F20" w:rsidRPr="00DD0F81" w:rsidRDefault="009D0F20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gondnokolt Dikó Ferenc 5200 Deák F. u. 100. (Csajági Nikoletta hivatásos gondnok útján)</w:t>
      </w:r>
    </w:p>
    <w:p w:rsidR="009D0F20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Márvány István 5200 Törökszentmiklós, Táncsics M. u. 67.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Hornyák Adél 5231 Fegyvernek, Bajcsy-Zs. u. 26.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Urbánné Baranyai Tünde 5200 Törökszentmiklós, Laborfalvi R. u. 3.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Baranyai Erzsébet 7025 Bölcske, Vasút u. 19.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Péter Róbert 5200 Törökszentmiklós, Bocskai u. 38.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Kóródi Attila 5200 Törökszentmiklós, Kenderföld dűlő 2.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Hortobágyi Nemzeti Park Igazgatóság 4024 Debrecen, Sumen u. 2.</w:t>
      </w:r>
    </w:p>
    <w:p w:rsidR="00F57883" w:rsidRPr="00DD0F81" w:rsidRDefault="00F57883" w:rsidP="00303CC5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D0F81">
        <w:rPr>
          <w:sz w:val="22"/>
          <w:szCs w:val="22"/>
        </w:rPr>
        <w:t>Erdőmentők Alapítvány 1046 Budapest, Tungsram u. 57/b.</w:t>
      </w:r>
    </w:p>
    <w:p w:rsidR="00CB74EF" w:rsidRPr="00DD0F81" w:rsidRDefault="00CB74EF">
      <w:pPr>
        <w:rPr>
          <w:sz w:val="22"/>
          <w:szCs w:val="22"/>
        </w:rPr>
      </w:pPr>
    </w:p>
    <w:p w:rsidR="00F57883" w:rsidRPr="00DD0F81" w:rsidRDefault="00F57883" w:rsidP="005D5077">
      <w:pPr>
        <w:rPr>
          <w:sz w:val="22"/>
          <w:szCs w:val="22"/>
        </w:rPr>
      </w:pPr>
    </w:p>
    <w:p w:rsidR="0077103F" w:rsidRPr="00DD0F81" w:rsidRDefault="0077103F" w:rsidP="005D5077">
      <w:pPr>
        <w:rPr>
          <w:sz w:val="22"/>
          <w:szCs w:val="22"/>
        </w:rPr>
      </w:pPr>
    </w:p>
    <w:p w:rsidR="00F14F58" w:rsidRPr="00DD0F81" w:rsidRDefault="00F14F58" w:rsidP="00F14F58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TÖRÖKSZENTMIKLÓS VÁROSI ÖNKORMÁNYZAT</w:t>
      </w:r>
    </w:p>
    <w:p w:rsidR="00F14F58" w:rsidRPr="00DD0F81" w:rsidRDefault="00F14F58" w:rsidP="00F14F58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KÉPVISELŐ-TESTÜLETÉNEK</w:t>
      </w:r>
    </w:p>
    <w:p w:rsidR="00F14F58" w:rsidRPr="00DD0F81" w:rsidRDefault="00F14F58" w:rsidP="00F14F58">
      <w:pPr>
        <w:jc w:val="center"/>
        <w:rPr>
          <w:b/>
          <w:sz w:val="22"/>
          <w:szCs w:val="22"/>
        </w:rPr>
      </w:pPr>
    </w:p>
    <w:p w:rsidR="00F14F58" w:rsidRPr="00DD0F81" w:rsidRDefault="00F14F58" w:rsidP="00F14F58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D0F81">
        <w:rPr>
          <w:rFonts w:ascii="Times New Roman" w:hAnsi="Times New Roman" w:cs="Times New Roman"/>
          <w:b/>
          <w:bCs/>
          <w:caps/>
          <w:sz w:val="22"/>
          <w:szCs w:val="22"/>
        </w:rPr>
        <w:t>___ /2015. ( ___ )</w:t>
      </w:r>
    </w:p>
    <w:p w:rsidR="00F14F58" w:rsidRPr="00DD0F81" w:rsidRDefault="00F14F58" w:rsidP="00F14F58">
      <w:pPr>
        <w:jc w:val="center"/>
        <w:rPr>
          <w:b/>
          <w:sz w:val="22"/>
          <w:szCs w:val="22"/>
        </w:rPr>
      </w:pPr>
    </w:p>
    <w:p w:rsidR="00F14F58" w:rsidRPr="00DD0F81" w:rsidRDefault="00F14F58" w:rsidP="00F14F58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ÖNKORMÁNYZATI RENDELETE</w:t>
      </w:r>
    </w:p>
    <w:p w:rsidR="00F14F58" w:rsidRPr="00DD0F81" w:rsidRDefault="00F14F58" w:rsidP="00F14F5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14F58" w:rsidRPr="00DD0F81" w:rsidRDefault="00F14F58" w:rsidP="00F14F58">
      <w:pPr>
        <w:jc w:val="center"/>
        <w:rPr>
          <w:b/>
          <w:sz w:val="22"/>
          <w:szCs w:val="22"/>
        </w:rPr>
      </w:pPr>
      <w:proofErr w:type="gramStart"/>
      <w:r w:rsidRPr="00DD0F81">
        <w:rPr>
          <w:b/>
          <w:sz w:val="22"/>
          <w:szCs w:val="22"/>
        </w:rPr>
        <w:t>az</w:t>
      </w:r>
      <w:proofErr w:type="gramEnd"/>
      <w:r w:rsidRPr="00DD0F81">
        <w:rPr>
          <w:b/>
          <w:sz w:val="22"/>
          <w:szCs w:val="22"/>
        </w:rPr>
        <w:t xml:space="preserve"> épített és a természeti környezet értékeinek helyi védelméről szóló 35/2000. (X.17.) számú önkormányzati rendelet módosításáról</w:t>
      </w:r>
    </w:p>
    <w:p w:rsidR="00F14F58" w:rsidRPr="00DD0F81" w:rsidRDefault="00F14F58" w:rsidP="00F14F58">
      <w:pPr>
        <w:jc w:val="center"/>
        <w:rPr>
          <w:b/>
          <w:sz w:val="22"/>
          <w:szCs w:val="22"/>
        </w:rPr>
      </w:pPr>
    </w:p>
    <w:p w:rsidR="00F14F58" w:rsidRPr="00DD0F81" w:rsidRDefault="00F14F58" w:rsidP="00CA3864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1. §</w:t>
      </w:r>
    </w:p>
    <w:p w:rsidR="00087F10" w:rsidRPr="00DD0F81" w:rsidRDefault="00087F10" w:rsidP="00F14F58">
      <w:pPr>
        <w:rPr>
          <w:b/>
          <w:sz w:val="22"/>
          <w:szCs w:val="22"/>
        </w:rPr>
      </w:pPr>
    </w:p>
    <w:p w:rsidR="00CA3864" w:rsidRPr="00DD0F81" w:rsidRDefault="00CA3864" w:rsidP="00CA3864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A</w:t>
      </w:r>
      <w:r w:rsidR="00087F10" w:rsidRPr="00DD0F81">
        <w:rPr>
          <w:sz w:val="22"/>
          <w:szCs w:val="22"/>
        </w:rPr>
        <w:t>z épített és a természeti környezet értékeinek helyi védelméről szóló 35/2000. (X.17.) számú önkormányzati rendelet</w:t>
      </w:r>
      <w:r w:rsidRPr="00DD0F81">
        <w:rPr>
          <w:sz w:val="22"/>
          <w:szCs w:val="22"/>
        </w:rPr>
        <w:t xml:space="preserve"> 1. sz. melléklete az alábbiak szerint módosul:</w:t>
      </w:r>
    </w:p>
    <w:p w:rsidR="00CA3864" w:rsidRPr="00DD0F81" w:rsidRDefault="00CA3864" w:rsidP="00CA3864">
      <w:pPr>
        <w:jc w:val="both"/>
        <w:rPr>
          <w:b/>
          <w:sz w:val="22"/>
          <w:szCs w:val="22"/>
        </w:rPr>
      </w:pPr>
    </w:p>
    <w:p w:rsidR="00CA3864" w:rsidRPr="00DD0F81" w:rsidRDefault="00CA3864" w:rsidP="0077103F">
      <w:pPr>
        <w:pStyle w:val="JogtrMellkletCm"/>
        <w:spacing w:before="0" w:after="0"/>
        <w:jc w:val="right"/>
        <w:rPr>
          <w:rFonts w:ascii="Times New Roman" w:hAnsi="Times New Roman"/>
          <w:b/>
          <w:i w:val="0"/>
          <w:sz w:val="22"/>
          <w:szCs w:val="22"/>
          <w:u w:val="none"/>
        </w:rPr>
      </w:pPr>
      <w:r w:rsidRPr="00DD0F81">
        <w:rPr>
          <w:rFonts w:ascii="Times New Roman" w:hAnsi="Times New Roman"/>
          <w:b/>
          <w:i w:val="0"/>
          <w:sz w:val="22"/>
          <w:szCs w:val="22"/>
          <w:u w:val="none"/>
        </w:rPr>
        <w:t>35/2000. (X. 17.) számú rendeletének</w:t>
      </w:r>
      <w:r w:rsidR="0077103F" w:rsidRPr="00DD0F81">
        <w:rPr>
          <w:rFonts w:ascii="Times New Roman" w:hAnsi="Times New Roman"/>
          <w:b/>
          <w:i w:val="0"/>
          <w:sz w:val="22"/>
          <w:szCs w:val="22"/>
          <w:u w:val="none"/>
        </w:rPr>
        <w:t xml:space="preserve"> </w:t>
      </w:r>
      <w:r w:rsidRPr="00DD0F81">
        <w:rPr>
          <w:rFonts w:ascii="Times New Roman" w:hAnsi="Times New Roman"/>
          <w:b/>
          <w:i w:val="0"/>
          <w:sz w:val="22"/>
          <w:szCs w:val="22"/>
          <w:u w:val="none"/>
        </w:rPr>
        <w:t>1. sz. melléklete</w:t>
      </w:r>
    </w:p>
    <w:p w:rsidR="00CA3864" w:rsidRPr="00DD0F81" w:rsidRDefault="00CA3864" w:rsidP="00CA3864">
      <w:pPr>
        <w:pStyle w:val="JogtrMellkletCm"/>
        <w:spacing w:before="0" w:after="0"/>
        <w:jc w:val="both"/>
        <w:rPr>
          <w:rFonts w:ascii="Times New Roman" w:hAnsi="Times New Roman"/>
          <w:i w:val="0"/>
          <w:sz w:val="22"/>
          <w:szCs w:val="22"/>
          <w:u w:val="none"/>
        </w:rPr>
      </w:pPr>
    </w:p>
    <w:p w:rsidR="00CA3864" w:rsidRPr="00DD0F81" w:rsidRDefault="00CA3864" w:rsidP="00CA3864">
      <w:pPr>
        <w:pStyle w:val="JogtrMellkletCm"/>
        <w:spacing w:before="0" w:after="0"/>
        <w:jc w:val="both"/>
        <w:rPr>
          <w:rFonts w:ascii="Times New Roman" w:hAnsi="Times New Roman"/>
          <w:i w:val="0"/>
          <w:sz w:val="22"/>
          <w:szCs w:val="22"/>
          <w:u w:val="none"/>
        </w:rPr>
      </w:pPr>
      <w:r w:rsidRPr="00DD0F81">
        <w:rPr>
          <w:rFonts w:ascii="Times New Roman" w:hAnsi="Times New Roman"/>
          <w:i w:val="0"/>
          <w:sz w:val="22"/>
          <w:szCs w:val="22"/>
          <w:u w:val="none"/>
        </w:rPr>
        <w:t>A) Országosan védett objektumok:</w:t>
      </w:r>
    </w:p>
    <w:p w:rsidR="00CA3864" w:rsidRPr="00DD0F81" w:rsidRDefault="00CA3864" w:rsidP="00CA3864">
      <w:pPr>
        <w:tabs>
          <w:tab w:val="left" w:pos="567"/>
        </w:tabs>
        <w:jc w:val="both"/>
        <w:rPr>
          <w:sz w:val="22"/>
          <w:szCs w:val="22"/>
        </w:rPr>
      </w:pP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  <w:r w:rsidRPr="00DD0F81">
        <w:rPr>
          <w:sz w:val="22"/>
          <w:szCs w:val="22"/>
        </w:rPr>
        <w:t>1. Műemlék jellegű épületek:</w:t>
      </w:r>
    </w:p>
    <w:p w:rsidR="00CA3864" w:rsidRPr="00DD0F81" w:rsidRDefault="00CA3864" w:rsidP="0077103F">
      <w:pPr>
        <w:pStyle w:val="JogtrNormlTrzs"/>
        <w:spacing w:before="0"/>
        <w:ind w:left="1134"/>
        <w:rPr>
          <w:sz w:val="22"/>
          <w:szCs w:val="22"/>
        </w:rPr>
      </w:pPr>
      <w:r w:rsidRPr="00DD0F81">
        <w:rPr>
          <w:sz w:val="22"/>
          <w:szCs w:val="22"/>
        </w:rPr>
        <w:t>- Református templom  Kossuth út 112. hrsz. 3576</w:t>
      </w:r>
    </w:p>
    <w:p w:rsidR="00CA3864" w:rsidRPr="00DD0F81" w:rsidRDefault="00CA3864" w:rsidP="0077103F">
      <w:pPr>
        <w:pStyle w:val="JogtrNormlTrzs"/>
        <w:spacing w:before="0"/>
        <w:ind w:left="1134"/>
        <w:rPr>
          <w:sz w:val="22"/>
          <w:szCs w:val="22"/>
        </w:rPr>
      </w:pPr>
      <w:r w:rsidRPr="00DD0F81">
        <w:rPr>
          <w:sz w:val="22"/>
          <w:szCs w:val="22"/>
        </w:rPr>
        <w:t>- Almásy kastély  Szenttamás</w:t>
      </w: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  <w:r w:rsidRPr="00DD0F81">
        <w:rPr>
          <w:sz w:val="22"/>
          <w:szCs w:val="22"/>
        </w:rPr>
        <w:t>B) Helyi védelem objektumai:</w:t>
      </w: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  <w:r w:rsidRPr="00DD0F81">
        <w:rPr>
          <w:sz w:val="22"/>
          <w:szCs w:val="22"/>
        </w:rPr>
        <w:t>1. Helyi egyedi védelem objektumai:</w:t>
      </w: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  <w:r w:rsidRPr="00DD0F81">
        <w:rPr>
          <w:sz w:val="22"/>
          <w:szCs w:val="22"/>
        </w:rPr>
        <w:t>1.1. Helyi védelemben részesülő épületrészek:</w:t>
      </w:r>
      <w:bookmarkStart w:id="0" w:name="_GoBack"/>
      <w:bookmarkEnd w:id="0"/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  <w:r w:rsidRPr="00DD0F81">
        <w:rPr>
          <w:sz w:val="22"/>
          <w:szCs w:val="22"/>
        </w:rPr>
        <w:t>a) Az épület utcai homlokzatára vonatkozó védelem</w:t>
      </w:r>
    </w:p>
    <w:p w:rsidR="00CA3864" w:rsidRPr="00DD0F81" w:rsidRDefault="00CA3864" w:rsidP="00CA3864">
      <w:pPr>
        <w:pStyle w:val="JogtrNormlTrzs"/>
        <w:spacing w:before="0"/>
        <w:rPr>
          <w:b/>
          <w:sz w:val="22"/>
          <w:szCs w:val="22"/>
        </w:rPr>
      </w:pPr>
    </w:p>
    <w:p w:rsidR="00CA3864" w:rsidRPr="00DD0F81" w:rsidRDefault="00CA3864" w:rsidP="0077103F">
      <w:pPr>
        <w:pStyle w:val="JogtrNormlTrzs"/>
        <w:spacing w:before="0"/>
        <w:ind w:left="709"/>
        <w:rPr>
          <w:sz w:val="22"/>
          <w:szCs w:val="22"/>
        </w:rPr>
      </w:pPr>
      <w:r w:rsidRPr="00DD0F81">
        <w:rPr>
          <w:sz w:val="22"/>
          <w:szCs w:val="22"/>
        </w:rPr>
        <w:t>- Galambos villa (ma lakóépület), Alatkai út 3., hrsz. 54/1</w:t>
      </w:r>
    </w:p>
    <w:p w:rsidR="00CA3864" w:rsidRPr="00DD0F81" w:rsidRDefault="00CA3864" w:rsidP="0077103F">
      <w:pPr>
        <w:pStyle w:val="JogtrNormlTrzs"/>
        <w:spacing w:before="0"/>
        <w:ind w:left="709"/>
        <w:rPr>
          <w:sz w:val="22"/>
          <w:szCs w:val="22"/>
        </w:rPr>
      </w:pPr>
      <w:r w:rsidRPr="00DD0F81">
        <w:rPr>
          <w:sz w:val="22"/>
          <w:szCs w:val="22"/>
        </w:rPr>
        <w:t>- Idősek otthona, Almásy út 23., hrsz. 3981</w:t>
      </w:r>
    </w:p>
    <w:p w:rsidR="00CA3864" w:rsidRPr="00DD0F81" w:rsidRDefault="00CA3864" w:rsidP="0077103F">
      <w:pPr>
        <w:pStyle w:val="JogtrNormlTrzs"/>
        <w:spacing w:before="0"/>
        <w:ind w:left="709"/>
        <w:rPr>
          <w:sz w:val="22"/>
          <w:szCs w:val="22"/>
        </w:rPr>
      </w:pPr>
      <w:r w:rsidRPr="00DD0F81">
        <w:rPr>
          <w:sz w:val="22"/>
          <w:szCs w:val="22"/>
        </w:rPr>
        <w:t xml:space="preserve">- Családsegítő, Nevelési Tanácsadó, </w:t>
      </w:r>
      <w:r w:rsidRPr="00DD0F81">
        <w:rPr>
          <w:sz w:val="22"/>
          <w:szCs w:val="22"/>
        </w:rPr>
        <w:tab/>
        <w:t>Almásy út 25., hrsz. 3980</w:t>
      </w: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</w:rPr>
      </w:pP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  <w:highlight w:val="yellow"/>
        </w:rPr>
      </w:pPr>
      <w:r w:rsidRPr="00DD0F81">
        <w:rPr>
          <w:sz w:val="22"/>
          <w:szCs w:val="22"/>
          <w:highlight w:val="yellow"/>
        </w:rPr>
        <w:t>1.2. Helyi védelemben részesülő természeti értékek:</w:t>
      </w: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  <w:highlight w:val="yellow"/>
        </w:rPr>
      </w:pPr>
      <w:r w:rsidRPr="00DD0F81">
        <w:rPr>
          <w:sz w:val="22"/>
          <w:szCs w:val="22"/>
          <w:highlight w:val="yellow"/>
        </w:rPr>
        <w:t>a) Faegyedekre vonatkozó védelem</w:t>
      </w:r>
    </w:p>
    <w:p w:rsidR="00CA3864" w:rsidRPr="00DD0F81" w:rsidRDefault="00CA3864" w:rsidP="00CA3864">
      <w:pPr>
        <w:pStyle w:val="JogtrNormlTrzs"/>
        <w:spacing w:before="0"/>
        <w:rPr>
          <w:sz w:val="22"/>
          <w:szCs w:val="22"/>
          <w:highlight w:val="yellow"/>
        </w:rPr>
      </w:pPr>
    </w:p>
    <w:p w:rsidR="00CA3864" w:rsidRPr="00DD0F81" w:rsidRDefault="00CA3864" w:rsidP="0077103F">
      <w:pPr>
        <w:ind w:left="709"/>
        <w:jc w:val="both"/>
        <w:rPr>
          <w:sz w:val="22"/>
          <w:szCs w:val="22"/>
          <w:highlight w:val="yellow"/>
        </w:rPr>
      </w:pPr>
      <w:r w:rsidRPr="00DD0F81">
        <w:rPr>
          <w:sz w:val="22"/>
          <w:szCs w:val="22"/>
          <w:highlight w:val="yellow"/>
        </w:rPr>
        <w:t>- 4 db Nyugati ostorfa (Celtis occidentalis) 5200 Törökszentmiklós, Kossuth tér, hrsz: 3582/1</w:t>
      </w:r>
    </w:p>
    <w:p w:rsidR="00CA3864" w:rsidRPr="00DD0F81" w:rsidRDefault="00CA3864" w:rsidP="0077103F">
      <w:pPr>
        <w:ind w:left="709"/>
        <w:jc w:val="both"/>
        <w:rPr>
          <w:sz w:val="22"/>
          <w:szCs w:val="22"/>
          <w:highlight w:val="yellow"/>
        </w:rPr>
      </w:pPr>
      <w:r w:rsidRPr="00DD0F81">
        <w:rPr>
          <w:sz w:val="22"/>
          <w:szCs w:val="22"/>
          <w:highlight w:val="yellow"/>
        </w:rPr>
        <w:t xml:space="preserve">- 4 db Kocsányos tölgy (Quercus robur), </w:t>
      </w:r>
      <w:r w:rsidR="006450FB" w:rsidRPr="00DD0F81">
        <w:rPr>
          <w:sz w:val="22"/>
          <w:szCs w:val="22"/>
          <w:highlight w:val="yellow"/>
        </w:rPr>
        <w:t>5200 Törökszentmiklós, Wesselényi u. 51., hrsz: 1134/5</w:t>
      </w:r>
    </w:p>
    <w:p w:rsidR="00CA3864" w:rsidRPr="00DD0F81" w:rsidRDefault="00CA3864" w:rsidP="0077103F">
      <w:pPr>
        <w:ind w:left="709"/>
        <w:jc w:val="both"/>
        <w:rPr>
          <w:sz w:val="22"/>
          <w:szCs w:val="22"/>
          <w:highlight w:val="yellow"/>
        </w:rPr>
      </w:pPr>
      <w:r w:rsidRPr="00DD0F81">
        <w:rPr>
          <w:sz w:val="22"/>
          <w:szCs w:val="22"/>
          <w:highlight w:val="yellow"/>
        </w:rPr>
        <w:t xml:space="preserve">- 1 db Fekete nyár (Populus nigra), </w:t>
      </w:r>
      <w:r w:rsidR="006450FB" w:rsidRPr="00DD0F81">
        <w:rPr>
          <w:sz w:val="22"/>
          <w:szCs w:val="22"/>
          <w:highlight w:val="yellow"/>
        </w:rPr>
        <w:t xml:space="preserve">5200 Törökszentmiklós külterület 0353/5hrsz, </w:t>
      </w:r>
      <w:r w:rsidRPr="00DD0F81">
        <w:rPr>
          <w:sz w:val="22"/>
          <w:szCs w:val="22"/>
          <w:highlight w:val="yellow"/>
        </w:rPr>
        <w:t>illetve</w:t>
      </w:r>
    </w:p>
    <w:p w:rsidR="00CA3864" w:rsidRPr="00DD0F81" w:rsidRDefault="00CA3864" w:rsidP="0077103F">
      <w:pPr>
        <w:ind w:left="709"/>
        <w:jc w:val="both"/>
        <w:rPr>
          <w:sz w:val="22"/>
          <w:szCs w:val="22"/>
        </w:rPr>
      </w:pPr>
      <w:r w:rsidRPr="00DD0F81">
        <w:rPr>
          <w:sz w:val="22"/>
          <w:szCs w:val="22"/>
          <w:highlight w:val="yellow"/>
        </w:rPr>
        <w:t>- 1 db Törökmogyoró (Coryllus colurna)</w:t>
      </w:r>
      <w:r w:rsidR="006450FB" w:rsidRPr="00DD0F81">
        <w:rPr>
          <w:sz w:val="22"/>
          <w:szCs w:val="22"/>
          <w:highlight w:val="yellow"/>
        </w:rPr>
        <w:t xml:space="preserve"> 5200 Törökszentmiklós, 0643/114 hrsz</w:t>
      </w:r>
    </w:p>
    <w:p w:rsidR="006450FB" w:rsidRPr="00DD0F81" w:rsidRDefault="006450FB" w:rsidP="00CA3864">
      <w:pPr>
        <w:jc w:val="both"/>
        <w:rPr>
          <w:sz w:val="22"/>
          <w:szCs w:val="22"/>
        </w:rPr>
      </w:pPr>
    </w:p>
    <w:p w:rsidR="006450FB" w:rsidRPr="00DD0F81" w:rsidRDefault="006450FB" w:rsidP="009D0F20">
      <w:pPr>
        <w:jc w:val="center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>2. §</w:t>
      </w:r>
    </w:p>
    <w:p w:rsidR="006450FB" w:rsidRPr="00DD0F81" w:rsidRDefault="006450FB" w:rsidP="00CA3864">
      <w:pPr>
        <w:jc w:val="both"/>
        <w:rPr>
          <w:sz w:val="22"/>
          <w:szCs w:val="22"/>
        </w:rPr>
      </w:pPr>
    </w:p>
    <w:p w:rsidR="009D0F20" w:rsidRPr="00DD0F81" w:rsidRDefault="009D0F20" w:rsidP="009D0F20">
      <w:pPr>
        <w:rPr>
          <w:sz w:val="22"/>
          <w:szCs w:val="22"/>
        </w:rPr>
      </w:pPr>
      <w:r w:rsidRPr="00DD0F81">
        <w:rPr>
          <w:sz w:val="22"/>
          <w:szCs w:val="22"/>
        </w:rPr>
        <w:t>Ez a rendelet a kihirdetését követő napon lép hatályba, és az azt követő napon hatályát veszti.</w:t>
      </w:r>
    </w:p>
    <w:p w:rsidR="009D0F20" w:rsidRPr="00DD0F81" w:rsidRDefault="009D0F20" w:rsidP="009D0F20">
      <w:pPr>
        <w:jc w:val="both"/>
        <w:rPr>
          <w:sz w:val="22"/>
          <w:szCs w:val="22"/>
        </w:rPr>
      </w:pPr>
    </w:p>
    <w:p w:rsidR="009D0F20" w:rsidRPr="00DD0F81" w:rsidRDefault="00AE6FC3" w:rsidP="009D0F20">
      <w:pPr>
        <w:jc w:val="both"/>
        <w:rPr>
          <w:sz w:val="22"/>
          <w:szCs w:val="22"/>
        </w:rPr>
      </w:pPr>
      <w:r w:rsidRPr="00DD0F81">
        <w:rPr>
          <w:sz w:val="22"/>
          <w:szCs w:val="22"/>
        </w:rPr>
        <w:t>Törökszentmiklós, 2015. október 29.</w:t>
      </w:r>
    </w:p>
    <w:p w:rsidR="009D0F20" w:rsidRPr="00DD0F81" w:rsidRDefault="009D0F20" w:rsidP="009D0F20">
      <w:pPr>
        <w:jc w:val="both"/>
        <w:rPr>
          <w:sz w:val="22"/>
          <w:szCs w:val="22"/>
        </w:rPr>
      </w:pPr>
    </w:p>
    <w:p w:rsidR="009D0F20" w:rsidRPr="00DD0F81" w:rsidRDefault="009D0F20" w:rsidP="009D0F20">
      <w:pPr>
        <w:jc w:val="both"/>
        <w:rPr>
          <w:sz w:val="22"/>
          <w:szCs w:val="22"/>
        </w:rPr>
      </w:pPr>
    </w:p>
    <w:p w:rsidR="009D0F20" w:rsidRPr="00DD0F81" w:rsidRDefault="009D0F20" w:rsidP="009D0F20">
      <w:pPr>
        <w:tabs>
          <w:tab w:val="center" w:pos="1418"/>
          <w:tab w:val="center" w:pos="6804"/>
        </w:tabs>
        <w:jc w:val="both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 xml:space="preserve">             </w:t>
      </w:r>
      <w:r w:rsidR="0077103F" w:rsidRPr="00DD0F81">
        <w:rPr>
          <w:b/>
          <w:sz w:val="22"/>
          <w:szCs w:val="22"/>
        </w:rPr>
        <w:t xml:space="preserve">  </w:t>
      </w:r>
      <w:r w:rsidRPr="00DD0F81">
        <w:rPr>
          <w:b/>
          <w:sz w:val="22"/>
          <w:szCs w:val="22"/>
        </w:rPr>
        <w:t xml:space="preserve">Markót </w:t>
      </w:r>
      <w:proofErr w:type="gramStart"/>
      <w:r w:rsidRPr="00DD0F81">
        <w:rPr>
          <w:b/>
          <w:sz w:val="22"/>
          <w:szCs w:val="22"/>
        </w:rPr>
        <w:t>Imre</w:t>
      </w:r>
      <w:r w:rsidRPr="00DD0F81">
        <w:rPr>
          <w:b/>
          <w:sz w:val="22"/>
          <w:szCs w:val="22"/>
        </w:rPr>
        <w:tab/>
      </w:r>
      <w:r w:rsidR="0077103F" w:rsidRPr="00DD0F81">
        <w:rPr>
          <w:b/>
          <w:sz w:val="22"/>
          <w:szCs w:val="22"/>
        </w:rPr>
        <w:t xml:space="preserve">           </w:t>
      </w:r>
      <w:r w:rsidRPr="00DD0F81">
        <w:rPr>
          <w:b/>
          <w:sz w:val="22"/>
          <w:szCs w:val="22"/>
        </w:rPr>
        <w:t xml:space="preserve">               Dr.</w:t>
      </w:r>
      <w:proofErr w:type="gramEnd"/>
      <w:r w:rsidRPr="00DD0F81">
        <w:rPr>
          <w:b/>
          <w:sz w:val="22"/>
          <w:szCs w:val="22"/>
        </w:rPr>
        <w:t xml:space="preserve"> Majtényi Erzsébet</w:t>
      </w:r>
    </w:p>
    <w:p w:rsidR="009D0F20" w:rsidRPr="00DD0F81" w:rsidRDefault="009D0F20" w:rsidP="009D0F20">
      <w:pPr>
        <w:tabs>
          <w:tab w:val="center" w:pos="1418"/>
          <w:tab w:val="center" w:pos="6804"/>
        </w:tabs>
        <w:jc w:val="both"/>
        <w:rPr>
          <w:b/>
          <w:sz w:val="22"/>
          <w:szCs w:val="22"/>
        </w:rPr>
      </w:pPr>
      <w:r w:rsidRPr="00DD0F81">
        <w:rPr>
          <w:b/>
          <w:sz w:val="22"/>
          <w:szCs w:val="22"/>
        </w:rPr>
        <w:tab/>
      </w:r>
      <w:proofErr w:type="gramStart"/>
      <w:r w:rsidRPr="00DD0F81">
        <w:rPr>
          <w:b/>
          <w:sz w:val="22"/>
          <w:szCs w:val="22"/>
        </w:rPr>
        <w:t>polgármester</w:t>
      </w:r>
      <w:proofErr w:type="gramEnd"/>
      <w:r w:rsidRPr="00DD0F81">
        <w:rPr>
          <w:b/>
          <w:sz w:val="22"/>
          <w:szCs w:val="22"/>
        </w:rPr>
        <w:t xml:space="preserve"> </w:t>
      </w:r>
      <w:r w:rsidRPr="00DD0F81">
        <w:rPr>
          <w:b/>
          <w:sz w:val="22"/>
          <w:szCs w:val="22"/>
        </w:rPr>
        <w:tab/>
        <w:t xml:space="preserve">          </w:t>
      </w:r>
      <w:r w:rsidR="0077103F" w:rsidRPr="00DD0F81">
        <w:rPr>
          <w:b/>
          <w:sz w:val="22"/>
          <w:szCs w:val="22"/>
        </w:rPr>
        <w:t xml:space="preserve">              </w:t>
      </w:r>
      <w:r w:rsidRPr="00DD0F81">
        <w:rPr>
          <w:b/>
          <w:sz w:val="22"/>
          <w:szCs w:val="22"/>
        </w:rPr>
        <w:t xml:space="preserve"> jegyző</w:t>
      </w:r>
    </w:p>
    <w:p w:rsidR="009D0F20" w:rsidRPr="00DD0F81" w:rsidRDefault="009D0F20" w:rsidP="009D0F20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</w:rPr>
      </w:pPr>
    </w:p>
    <w:p w:rsidR="009D0F20" w:rsidRPr="00DD0F81" w:rsidRDefault="009D0F20" w:rsidP="009D0F20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</w:rPr>
      </w:pPr>
    </w:p>
    <w:p w:rsidR="00F14F58" w:rsidRPr="00DD0F81" w:rsidRDefault="00F14F58" w:rsidP="0029411C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</w:rPr>
      </w:pPr>
    </w:p>
    <w:sectPr w:rsidR="00F14F58" w:rsidRPr="00DD0F81" w:rsidSect="005D5077">
      <w:pgSz w:w="11906" w:h="16838"/>
      <w:pgMar w:top="1276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D3" w:rsidRDefault="001D4FD3" w:rsidP="00CA3864">
      <w:r>
        <w:separator/>
      </w:r>
    </w:p>
  </w:endnote>
  <w:endnote w:type="continuationSeparator" w:id="0">
    <w:p w:rsidR="001D4FD3" w:rsidRDefault="001D4FD3" w:rsidP="00CA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D3" w:rsidRDefault="001D4FD3" w:rsidP="00CA3864">
      <w:r>
        <w:separator/>
      </w:r>
    </w:p>
  </w:footnote>
  <w:footnote w:type="continuationSeparator" w:id="0">
    <w:p w:rsidR="001D4FD3" w:rsidRDefault="001D4FD3" w:rsidP="00CA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F7370"/>
    <w:multiLevelType w:val="hybridMultilevel"/>
    <w:tmpl w:val="6E3ED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8C8"/>
    <w:multiLevelType w:val="hybridMultilevel"/>
    <w:tmpl w:val="D06C4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E96"/>
    <w:multiLevelType w:val="hybridMultilevel"/>
    <w:tmpl w:val="82F0943A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35042567"/>
    <w:multiLevelType w:val="hybridMultilevel"/>
    <w:tmpl w:val="A6E65C7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DA52A09"/>
    <w:multiLevelType w:val="hybridMultilevel"/>
    <w:tmpl w:val="C30AF5C2"/>
    <w:lvl w:ilvl="0" w:tplc="BE6A9B2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3ECE2819"/>
    <w:multiLevelType w:val="hybridMultilevel"/>
    <w:tmpl w:val="07162BA4"/>
    <w:lvl w:ilvl="0" w:tplc="42449A3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30724"/>
    <w:multiLevelType w:val="hybridMultilevel"/>
    <w:tmpl w:val="A60CCAD6"/>
    <w:lvl w:ilvl="0" w:tplc="AF8C08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29002F"/>
    <w:multiLevelType w:val="hybridMultilevel"/>
    <w:tmpl w:val="64BCE33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EF"/>
    <w:rsid w:val="00050D48"/>
    <w:rsid w:val="00070FB2"/>
    <w:rsid w:val="00087F10"/>
    <w:rsid w:val="000B16D8"/>
    <w:rsid w:val="000F4A22"/>
    <w:rsid w:val="000F5048"/>
    <w:rsid w:val="00123E1B"/>
    <w:rsid w:val="001602C5"/>
    <w:rsid w:val="00176B92"/>
    <w:rsid w:val="00186E6B"/>
    <w:rsid w:val="00192771"/>
    <w:rsid w:val="001D4FD3"/>
    <w:rsid w:val="002531D1"/>
    <w:rsid w:val="00277F41"/>
    <w:rsid w:val="00293A5F"/>
    <w:rsid w:val="0029411C"/>
    <w:rsid w:val="002C336C"/>
    <w:rsid w:val="002C3468"/>
    <w:rsid w:val="00303CC5"/>
    <w:rsid w:val="0031157E"/>
    <w:rsid w:val="003C5186"/>
    <w:rsid w:val="003E7551"/>
    <w:rsid w:val="00452B40"/>
    <w:rsid w:val="00473AA1"/>
    <w:rsid w:val="004F5DFC"/>
    <w:rsid w:val="00520523"/>
    <w:rsid w:val="00550075"/>
    <w:rsid w:val="00583B2F"/>
    <w:rsid w:val="00593DAE"/>
    <w:rsid w:val="005C190E"/>
    <w:rsid w:val="005D5077"/>
    <w:rsid w:val="00634536"/>
    <w:rsid w:val="006450FB"/>
    <w:rsid w:val="00654B14"/>
    <w:rsid w:val="00661D29"/>
    <w:rsid w:val="0069134E"/>
    <w:rsid w:val="006C0D6F"/>
    <w:rsid w:val="00706556"/>
    <w:rsid w:val="007075F0"/>
    <w:rsid w:val="00707795"/>
    <w:rsid w:val="00725046"/>
    <w:rsid w:val="00731D8C"/>
    <w:rsid w:val="0077103F"/>
    <w:rsid w:val="00803EC9"/>
    <w:rsid w:val="0081354E"/>
    <w:rsid w:val="00863924"/>
    <w:rsid w:val="008C72E5"/>
    <w:rsid w:val="008D44F2"/>
    <w:rsid w:val="008E3682"/>
    <w:rsid w:val="00944902"/>
    <w:rsid w:val="009D0F20"/>
    <w:rsid w:val="00A14ADF"/>
    <w:rsid w:val="00A24321"/>
    <w:rsid w:val="00A91E83"/>
    <w:rsid w:val="00AE6FC3"/>
    <w:rsid w:val="00B73B91"/>
    <w:rsid w:val="00B81719"/>
    <w:rsid w:val="00B844C3"/>
    <w:rsid w:val="00BA0077"/>
    <w:rsid w:val="00BA75F2"/>
    <w:rsid w:val="00BB1F94"/>
    <w:rsid w:val="00BD369E"/>
    <w:rsid w:val="00BE10DD"/>
    <w:rsid w:val="00BE6D8E"/>
    <w:rsid w:val="00BF153A"/>
    <w:rsid w:val="00C114AE"/>
    <w:rsid w:val="00C32191"/>
    <w:rsid w:val="00C51C01"/>
    <w:rsid w:val="00C53174"/>
    <w:rsid w:val="00C53B6D"/>
    <w:rsid w:val="00C82BC3"/>
    <w:rsid w:val="00CA3864"/>
    <w:rsid w:val="00CB74EF"/>
    <w:rsid w:val="00CE352E"/>
    <w:rsid w:val="00D4798B"/>
    <w:rsid w:val="00D56533"/>
    <w:rsid w:val="00D57ECE"/>
    <w:rsid w:val="00D73CF1"/>
    <w:rsid w:val="00D860A1"/>
    <w:rsid w:val="00D91B66"/>
    <w:rsid w:val="00DB03C8"/>
    <w:rsid w:val="00DD0F81"/>
    <w:rsid w:val="00DD1A56"/>
    <w:rsid w:val="00DE14F1"/>
    <w:rsid w:val="00E00FD9"/>
    <w:rsid w:val="00E07900"/>
    <w:rsid w:val="00E1700D"/>
    <w:rsid w:val="00E3519F"/>
    <w:rsid w:val="00E65747"/>
    <w:rsid w:val="00E65B07"/>
    <w:rsid w:val="00EA7610"/>
    <w:rsid w:val="00EC0E36"/>
    <w:rsid w:val="00F14F58"/>
    <w:rsid w:val="00F41F5B"/>
    <w:rsid w:val="00F45802"/>
    <w:rsid w:val="00F57883"/>
    <w:rsid w:val="00F91521"/>
    <w:rsid w:val="00FD43A5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4EF"/>
    <w:pPr>
      <w:spacing w:before="0" w:beforeAutospacing="0"/>
      <w:ind w:left="0" w:right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B7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FCm">
    <w:name w:val="Jogtár_FőCím"/>
    <w:rsid w:val="00CB74EF"/>
    <w:pPr>
      <w:keepNext/>
      <w:keepLines/>
      <w:spacing w:before="120" w:beforeAutospacing="0"/>
      <w:ind w:left="0" w:right="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4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4EF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CB74EF"/>
    <w:pPr>
      <w:spacing w:before="60" w:beforeAutospacing="0"/>
      <w:ind w:left="0" w:right="0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uiPriority w:val="99"/>
    <w:rsid w:val="00CB74EF"/>
    <w:rPr>
      <w:rFonts w:eastAsia="Times New Roman"/>
      <w:noProof/>
      <w:lang w:eastAsia="hu-HU"/>
    </w:rPr>
  </w:style>
  <w:style w:type="paragraph" w:customStyle="1" w:styleId="JogtrNormlCm">
    <w:name w:val="Jogtár_NormálCím"/>
    <w:rsid w:val="00CB74EF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noProof/>
      <w:lang w:eastAsia="hu-HU"/>
    </w:rPr>
  </w:style>
  <w:style w:type="paragraph" w:customStyle="1" w:styleId="msonormalcxspmiddle">
    <w:name w:val="msonormalcxspmiddle"/>
    <w:basedOn w:val="Norml"/>
    <w:uiPriority w:val="99"/>
    <w:rsid w:val="00731D8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14F58"/>
    <w:pPr>
      <w:autoSpaceDE w:val="0"/>
      <w:autoSpaceDN w:val="0"/>
      <w:adjustRightInd w:val="0"/>
      <w:spacing w:before="0" w:beforeAutospacing="0"/>
      <w:ind w:left="0" w:right="0"/>
      <w:jc w:val="left"/>
    </w:pPr>
    <w:rPr>
      <w:rFonts w:ascii="Arial" w:eastAsia="Calibri" w:hAnsi="Arial" w:cs="Arial"/>
      <w:color w:val="000000"/>
    </w:rPr>
  </w:style>
  <w:style w:type="paragraph" w:customStyle="1" w:styleId="JogtrMellkletCm">
    <w:name w:val="Jogtár_MellékletCím"/>
    <w:rsid w:val="00CA3864"/>
    <w:pPr>
      <w:keepNext/>
      <w:keepLines/>
      <w:spacing w:before="240" w:beforeAutospacing="0" w:after="120"/>
      <w:ind w:left="0" w:right="0"/>
      <w:jc w:val="left"/>
    </w:pPr>
    <w:rPr>
      <w:rFonts w:ascii="Arial" w:eastAsia="Times New Roman" w:hAnsi="Arial"/>
      <w:i/>
      <w:noProof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rsid w:val="00CA386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A3864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A3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kovacsne_judit</dc:creator>
  <cp:lastModifiedBy>herczegne_ilona</cp:lastModifiedBy>
  <cp:revision>2</cp:revision>
  <cp:lastPrinted>2015-10-21T14:54:00Z</cp:lastPrinted>
  <dcterms:created xsi:type="dcterms:W3CDTF">2015-10-21T14:55:00Z</dcterms:created>
  <dcterms:modified xsi:type="dcterms:W3CDTF">2015-10-21T14:55:00Z</dcterms:modified>
</cp:coreProperties>
</file>