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5B0E4F" w:rsidRPr="0078662F" w:rsidTr="005B0E4F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B0E4F" w:rsidRPr="0078662F" w:rsidRDefault="005B0E4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8662F">
              <w:rPr>
                <w:rFonts w:ascii="Times New Roman" w:hAnsi="Times New Roman"/>
                <w:noProof/>
                <w:lang w:eastAsia="hu-HU"/>
              </w:rPr>
              <w:drawing>
                <wp:inline distT="0" distB="0" distL="0" distR="0">
                  <wp:extent cx="952500" cy="962025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0E4F" w:rsidRPr="0078662F" w:rsidRDefault="006A4A68">
            <w:pPr>
              <w:tabs>
                <w:tab w:val="left" w:pos="975"/>
              </w:tabs>
              <w:jc w:val="right"/>
              <w:rPr>
                <w:rFonts w:ascii="Times New Roman" w:hAnsi="Times New Roman"/>
                <w:b/>
                <w:sz w:val="70"/>
                <w:szCs w:val="70"/>
              </w:rPr>
            </w:pPr>
            <w:r>
              <w:rPr>
                <w:rFonts w:ascii="Times New Roman" w:hAnsi="Times New Roman"/>
                <w:b/>
                <w:sz w:val="70"/>
                <w:szCs w:val="70"/>
              </w:rPr>
              <w:t>20</w:t>
            </w:r>
            <w:r w:rsidR="005B0E4F" w:rsidRPr="0078662F">
              <w:rPr>
                <w:rFonts w:ascii="Times New Roman" w:hAnsi="Times New Roman"/>
                <w:b/>
                <w:sz w:val="70"/>
                <w:szCs w:val="70"/>
              </w:rPr>
              <w:t>.</w:t>
            </w:r>
          </w:p>
        </w:tc>
      </w:tr>
      <w:tr w:rsidR="005B0E4F" w:rsidRPr="0078662F" w:rsidTr="005B0E4F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5B0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662F">
              <w:rPr>
                <w:rFonts w:ascii="Times New Roman" w:hAnsi="Times New Roman"/>
                <w:b/>
                <w:sz w:val="28"/>
                <w:szCs w:val="28"/>
              </w:rPr>
              <w:t>TÖRÖKSZENTMIKLÓS VÁROS POLGÁRMESTERÉTŐL</w:t>
            </w:r>
          </w:p>
        </w:tc>
      </w:tr>
      <w:tr w:rsidR="005B0E4F" w:rsidRPr="0078662F" w:rsidTr="005B0E4F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Default="005B0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866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E L Ő T E R J E S Z T É S</w:t>
            </w:r>
          </w:p>
          <w:p w:rsidR="006A4A68" w:rsidRPr="0078662F" w:rsidRDefault="006A4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SÜRGŐSSÉGI INDÍTVÁNY</w:t>
            </w:r>
          </w:p>
        </w:tc>
      </w:tr>
      <w:tr w:rsidR="005B0E4F" w:rsidRPr="0078662F" w:rsidTr="005B0E4F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5B0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662F">
              <w:rPr>
                <w:rFonts w:ascii="Times New Roman" w:hAnsi="Times New Roman"/>
                <w:bCs/>
                <w:color w:val="000000"/>
              </w:rPr>
              <w:t xml:space="preserve">A Képviselő-testület 2015. július 30-ai </w:t>
            </w:r>
            <w:r w:rsidRPr="0078662F">
              <w:rPr>
                <w:rFonts w:ascii="Times New Roman" w:hAnsi="Times New Roman"/>
                <w:b/>
                <w:bCs/>
                <w:color w:val="000000"/>
              </w:rPr>
              <w:t>rendes nyilvános</w:t>
            </w:r>
            <w:r w:rsidRPr="0078662F">
              <w:rPr>
                <w:rFonts w:ascii="Times New Roman" w:hAnsi="Times New Roman"/>
                <w:bCs/>
                <w:color w:val="000000"/>
              </w:rPr>
              <w:t xml:space="preserve"> ülésére</w:t>
            </w:r>
          </w:p>
        </w:tc>
      </w:tr>
      <w:tr w:rsidR="005B0E4F" w:rsidRPr="0078662F" w:rsidTr="005B0E4F">
        <w:trPr>
          <w:trHeight w:val="284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E4F" w:rsidRPr="0078662F" w:rsidRDefault="005B0E4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</w:tr>
      <w:tr w:rsidR="005B0E4F" w:rsidRPr="0078662F" w:rsidTr="005B0E4F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5B0E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8662F">
              <w:rPr>
                <w:rFonts w:ascii="Times New Roman" w:hAnsi="Times New Roman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5B0E4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78662F">
              <w:rPr>
                <w:rFonts w:ascii="Times New Roman" w:hAnsi="Times New Roman"/>
              </w:rPr>
              <w:t>Markót Imre</w:t>
            </w:r>
          </w:p>
        </w:tc>
      </w:tr>
      <w:tr w:rsidR="005B0E4F" w:rsidRPr="0078662F" w:rsidTr="005B0E4F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5B0E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8662F">
              <w:rPr>
                <w:rFonts w:ascii="Times New Roman" w:hAnsi="Times New Roman"/>
              </w:rPr>
              <w:t xml:space="preserve">Iktatószám: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6A4A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2-173</w:t>
            </w:r>
            <w:r w:rsidR="005B0E4F" w:rsidRPr="0078662F">
              <w:rPr>
                <w:rFonts w:ascii="Times New Roman" w:hAnsi="Times New Roman"/>
              </w:rPr>
              <w:t>/2015-F-1</w:t>
            </w:r>
          </w:p>
        </w:tc>
      </w:tr>
      <w:tr w:rsidR="005B0E4F" w:rsidRPr="0078662F" w:rsidTr="005B0E4F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5B0E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8662F">
              <w:rPr>
                <w:rFonts w:ascii="Times New Roman" w:hAnsi="Times New Roman"/>
              </w:rPr>
              <w:t xml:space="preserve">Tárgy: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8C" w:rsidRPr="00E2348C" w:rsidRDefault="00E2348C" w:rsidP="00E2348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2348C">
              <w:rPr>
                <w:rFonts w:ascii="Times New Roman" w:hAnsi="Times New Roman"/>
                <w:b/>
              </w:rPr>
              <w:t xml:space="preserve">A </w:t>
            </w:r>
            <w:proofErr w:type="spellStart"/>
            <w:r w:rsidRPr="00E2348C">
              <w:rPr>
                <w:rFonts w:ascii="Times New Roman" w:hAnsi="Times New Roman"/>
                <w:b/>
              </w:rPr>
              <w:t>Szolnok-Abony-Szajol-Rákóczifalva</w:t>
            </w:r>
            <w:proofErr w:type="spellEnd"/>
            <w:r w:rsidRPr="00E2348C">
              <w:rPr>
                <w:rFonts w:ascii="Times New Roman" w:hAnsi="Times New Roman"/>
                <w:b/>
              </w:rPr>
              <w:t xml:space="preserve"> települési szilárd hulladéklerakói rekultivációjának Önkormányzati Társulása által igénybe veendő, adósságot keletkeztető ügylethez szükséges kezességvállalás biztosításáról</w:t>
            </w:r>
          </w:p>
          <w:p w:rsidR="005B0E4F" w:rsidRPr="0078662F" w:rsidRDefault="005B0E4F" w:rsidP="00E2348C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5B0E4F" w:rsidRPr="0078662F" w:rsidTr="005B0E4F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5B0E4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8662F">
              <w:rPr>
                <w:rFonts w:ascii="Times New Roman" w:hAnsi="Times New Roman"/>
                <w:bCs/>
                <w:color w:val="000000"/>
              </w:rPr>
              <w:t>Előterjesztés jellege: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5B0E4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8662F">
              <w:rPr>
                <w:rFonts w:ascii="Times New Roman" w:hAnsi="Times New Roman"/>
                <w:bCs/>
                <w:color w:val="000000"/>
              </w:rPr>
              <w:t xml:space="preserve">Rendelet-tervezet, </w:t>
            </w:r>
            <w:r w:rsidRPr="0078662F">
              <w:rPr>
                <w:rFonts w:ascii="Times New Roman" w:hAnsi="Times New Roman"/>
                <w:b/>
                <w:bCs/>
                <w:color w:val="000000"/>
                <w:u w:val="single"/>
              </w:rPr>
              <w:t>Határozat-tervezet</w:t>
            </w:r>
            <w:r w:rsidRPr="0078662F">
              <w:rPr>
                <w:rFonts w:ascii="Times New Roman" w:hAnsi="Times New Roman"/>
                <w:bCs/>
                <w:color w:val="000000"/>
              </w:rPr>
              <w:t>, Tájékoztató, Beszámoló</w:t>
            </w:r>
          </w:p>
        </w:tc>
      </w:tr>
      <w:tr w:rsidR="005B0E4F" w:rsidRPr="0078662F" w:rsidTr="005B0E4F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5B0E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8662F">
              <w:rPr>
                <w:rFonts w:ascii="Times New Roman" w:hAnsi="Times New Roman"/>
              </w:rPr>
              <w:t xml:space="preserve">Melléklet: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Default="005B0E4F" w:rsidP="00B824A8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78662F">
              <w:rPr>
                <w:rFonts w:ascii="Times New Roman" w:hAnsi="Times New Roman"/>
              </w:rPr>
              <w:t xml:space="preserve"> 1 db </w:t>
            </w:r>
            <w:proofErr w:type="gramStart"/>
            <w:r w:rsidRPr="0078662F">
              <w:rPr>
                <w:rFonts w:ascii="Times New Roman" w:hAnsi="Times New Roman"/>
                <w:b/>
              </w:rPr>
              <w:t>határozat tervezet</w:t>
            </w:r>
            <w:proofErr w:type="gramEnd"/>
          </w:p>
          <w:p w:rsidR="00B824A8" w:rsidRPr="00B824A8" w:rsidRDefault="00B824A8" w:rsidP="00B824A8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 db </w:t>
            </w:r>
            <w:r>
              <w:rPr>
                <w:rFonts w:ascii="Times New Roman" w:hAnsi="Times New Roman"/>
                <w:b/>
              </w:rPr>
              <w:t>kimutatás a kockázatvállalás arányáról</w:t>
            </w:r>
          </w:p>
        </w:tc>
      </w:tr>
      <w:tr w:rsidR="005B0E4F" w:rsidRPr="0078662F" w:rsidTr="005B0E4F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5B0E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8662F">
              <w:rPr>
                <w:rFonts w:ascii="Times New Roman" w:hAnsi="Times New Roman"/>
              </w:rPr>
              <w:t>Készítette: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D1060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Majtényi</w:t>
            </w:r>
            <w:proofErr w:type="spellEnd"/>
            <w:r>
              <w:rPr>
                <w:rFonts w:ascii="Times New Roman" w:hAnsi="Times New Roman"/>
              </w:rPr>
              <w:t xml:space="preserve"> Erzsébet </w:t>
            </w:r>
            <w:r w:rsidR="005B0E4F" w:rsidRPr="0078662F">
              <w:rPr>
                <w:rFonts w:ascii="Times New Roman" w:hAnsi="Times New Roman"/>
              </w:rPr>
              <w:t>jegyző</w:t>
            </w:r>
            <w:bookmarkStart w:id="0" w:name="_GoBack"/>
            <w:bookmarkEnd w:id="0"/>
          </w:p>
        </w:tc>
      </w:tr>
      <w:tr w:rsidR="005B0E4F" w:rsidRPr="0078662F" w:rsidTr="005B0E4F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5B0E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8662F">
              <w:rPr>
                <w:rFonts w:ascii="Times New Roman" w:hAnsi="Times New Roman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5B0E4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78662F">
              <w:rPr>
                <w:rFonts w:ascii="Times New Roman" w:hAnsi="Times New Roman"/>
              </w:rPr>
              <w:t xml:space="preserve">a Képviselő-testület </w:t>
            </w:r>
            <w:r w:rsidRPr="0078662F">
              <w:rPr>
                <w:rFonts w:ascii="Times New Roman" w:hAnsi="Times New Roman"/>
                <w:b/>
              </w:rPr>
              <w:t>Pénzügyi és Városfejlesztési</w:t>
            </w:r>
            <w:r w:rsidRPr="0078662F">
              <w:rPr>
                <w:rFonts w:ascii="Times New Roman" w:hAnsi="Times New Roman"/>
              </w:rPr>
              <w:t xml:space="preserve"> Bizottsága</w:t>
            </w:r>
          </w:p>
          <w:p w:rsidR="005B0E4F" w:rsidRPr="0078662F" w:rsidRDefault="005B0E4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78662F">
              <w:rPr>
                <w:rFonts w:ascii="Times New Roman" w:hAnsi="Times New Roman"/>
              </w:rPr>
              <w:t>részére</w:t>
            </w:r>
          </w:p>
        </w:tc>
      </w:tr>
      <w:tr w:rsidR="005B0E4F" w:rsidRPr="0078662F" w:rsidTr="005B0E4F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5B0E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8662F">
              <w:rPr>
                <w:rFonts w:ascii="Times New Roman" w:hAnsi="Times New Roman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F" w:rsidRPr="0078662F" w:rsidRDefault="00DD6F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2015. július 24</w:t>
            </w:r>
            <w:r w:rsidR="005B0E4F" w:rsidRPr="0078662F">
              <w:rPr>
                <w:rFonts w:ascii="Times New Roman" w:hAnsi="Times New Roman"/>
              </w:rPr>
              <w:t xml:space="preserve">.    </w:t>
            </w:r>
          </w:p>
        </w:tc>
      </w:tr>
    </w:tbl>
    <w:p w:rsidR="00503D86" w:rsidRPr="0078662F" w:rsidRDefault="00503D86">
      <w:pPr>
        <w:rPr>
          <w:rFonts w:ascii="Times New Roman" w:hAnsi="Times New Roman"/>
        </w:rPr>
      </w:pPr>
    </w:p>
    <w:p w:rsidR="002E4A6B" w:rsidRPr="0078662F" w:rsidRDefault="002E4A6B">
      <w:pPr>
        <w:rPr>
          <w:rFonts w:ascii="Times New Roman" w:hAnsi="Times New Roman"/>
        </w:rPr>
      </w:pPr>
    </w:p>
    <w:p w:rsidR="002E4A6B" w:rsidRPr="0078662F" w:rsidRDefault="002E4A6B">
      <w:pPr>
        <w:rPr>
          <w:rFonts w:ascii="Times New Roman" w:hAnsi="Times New Roman"/>
        </w:rPr>
      </w:pPr>
    </w:p>
    <w:p w:rsidR="002E4A6B" w:rsidRPr="0078662F" w:rsidRDefault="002E4A6B">
      <w:pPr>
        <w:rPr>
          <w:rFonts w:ascii="Times New Roman" w:hAnsi="Times New Roman"/>
        </w:rPr>
      </w:pPr>
    </w:p>
    <w:p w:rsidR="002E4A6B" w:rsidRPr="0078662F" w:rsidRDefault="002E4A6B">
      <w:pPr>
        <w:rPr>
          <w:rFonts w:ascii="Times New Roman" w:hAnsi="Times New Roman"/>
        </w:rPr>
      </w:pPr>
    </w:p>
    <w:p w:rsidR="002E4A6B" w:rsidRDefault="002E4A6B">
      <w:pPr>
        <w:rPr>
          <w:rFonts w:ascii="Times New Roman" w:hAnsi="Times New Roman"/>
        </w:rPr>
      </w:pPr>
    </w:p>
    <w:p w:rsidR="0078662F" w:rsidRPr="0078662F" w:rsidRDefault="0078662F">
      <w:pPr>
        <w:rPr>
          <w:rFonts w:ascii="Times New Roman" w:hAnsi="Times New Roman"/>
        </w:rPr>
      </w:pPr>
    </w:p>
    <w:p w:rsidR="002E4A6B" w:rsidRPr="0078662F" w:rsidRDefault="002E4A6B">
      <w:pPr>
        <w:rPr>
          <w:rFonts w:ascii="Times New Roman" w:hAnsi="Times New Roman"/>
        </w:rPr>
      </w:pPr>
    </w:p>
    <w:p w:rsidR="002E4A6B" w:rsidRPr="0078662F" w:rsidRDefault="002E4A6B">
      <w:pPr>
        <w:rPr>
          <w:rFonts w:ascii="Times New Roman" w:hAnsi="Times New Roman"/>
        </w:rPr>
      </w:pPr>
    </w:p>
    <w:p w:rsidR="002E4A6B" w:rsidRPr="0078662F" w:rsidRDefault="002E4A6B">
      <w:pPr>
        <w:rPr>
          <w:rFonts w:ascii="Times New Roman" w:hAnsi="Times New Roman"/>
        </w:rPr>
      </w:pPr>
    </w:p>
    <w:p w:rsidR="002E4A6B" w:rsidRDefault="002E4A6B">
      <w:pPr>
        <w:rPr>
          <w:rFonts w:ascii="Times New Roman" w:hAnsi="Times New Roman"/>
          <w:b/>
        </w:rPr>
      </w:pPr>
      <w:r w:rsidRPr="0078662F">
        <w:rPr>
          <w:rFonts w:ascii="Times New Roman" w:hAnsi="Times New Roman"/>
          <w:b/>
        </w:rPr>
        <w:t>Tisztelt Képviselő-testület!</w:t>
      </w:r>
    </w:p>
    <w:p w:rsidR="005011D2" w:rsidRDefault="005011D2">
      <w:pPr>
        <w:rPr>
          <w:rFonts w:ascii="Times New Roman" w:hAnsi="Times New Roman"/>
          <w:b/>
        </w:rPr>
      </w:pPr>
    </w:p>
    <w:p w:rsidR="005011D2" w:rsidRPr="005011D2" w:rsidRDefault="005011D2" w:rsidP="005011D2">
      <w:pPr>
        <w:jc w:val="both"/>
        <w:rPr>
          <w:rFonts w:ascii="Times New Roman" w:eastAsia="Times New Roman" w:hAnsi="Times New Roman"/>
          <w:lang w:eastAsia="hu-HU"/>
        </w:rPr>
      </w:pPr>
      <w:r w:rsidRPr="005011D2">
        <w:rPr>
          <w:rFonts w:ascii="Times New Roman" w:eastAsia="Times New Roman" w:hAnsi="Times New Roman"/>
          <w:lang w:eastAsia="hu-HU"/>
        </w:rPr>
        <w:t>Az előterjesztés soron kívüli tárgyalását, azt teszi szükségessé, hogy</w:t>
      </w:r>
      <w:r>
        <w:rPr>
          <w:rFonts w:ascii="Times New Roman" w:eastAsia="Times New Roman" w:hAnsi="Times New Roman"/>
          <w:lang w:eastAsia="hu-HU"/>
        </w:rPr>
        <w:t xml:space="preserve"> </w:t>
      </w:r>
      <w:r>
        <w:rPr>
          <w:rFonts w:ascii="Times New Roman" w:hAnsi="Times New Roman"/>
        </w:rPr>
        <w:t>a</w:t>
      </w:r>
      <w:r w:rsidRPr="00DD6FC9">
        <w:rPr>
          <w:rFonts w:ascii="Times New Roman" w:hAnsi="Times New Roman"/>
        </w:rPr>
        <w:t xml:space="preserve"> </w:t>
      </w:r>
      <w:proofErr w:type="spellStart"/>
      <w:r w:rsidRPr="00DD6FC9">
        <w:rPr>
          <w:rFonts w:ascii="Times New Roman" w:hAnsi="Times New Roman"/>
        </w:rPr>
        <w:t>Szolnok-Abony-Szajol-Rákóczifalva</w:t>
      </w:r>
      <w:proofErr w:type="spellEnd"/>
      <w:r w:rsidRPr="00DD6FC9">
        <w:rPr>
          <w:rFonts w:ascii="Times New Roman" w:hAnsi="Times New Roman"/>
        </w:rPr>
        <w:t xml:space="preserve"> települési szilárd hulladéklerakói rekultivációjának Önkormányzati Társulása</w:t>
      </w:r>
      <w:r w:rsidRPr="00DD6FC9">
        <w:rPr>
          <w:rFonts w:ascii="Times New Roman" w:hAnsi="Times New Roman"/>
          <w:b/>
        </w:rPr>
        <w:t xml:space="preserve"> </w:t>
      </w:r>
      <w:r w:rsidRPr="00DD6FC9">
        <w:rPr>
          <w:rFonts w:ascii="Times New Roman" w:hAnsi="Times New Roman"/>
          <w:noProof/>
        </w:rPr>
        <w:t>(a továbbiakban:</w:t>
      </w:r>
      <w:r w:rsidRPr="0078662F">
        <w:rPr>
          <w:rFonts w:ascii="Times New Roman" w:hAnsi="Times New Roman"/>
          <w:noProof/>
        </w:rPr>
        <w:t xml:space="preserve"> Társulás)</w:t>
      </w:r>
      <w:r>
        <w:rPr>
          <w:rFonts w:ascii="Times New Roman" w:hAnsi="Times New Roman"/>
          <w:noProof/>
        </w:rPr>
        <w:t xml:space="preserve"> az előterjesztés benyújtásához szükséges dokumentumokat nem küldte meg részünkre a 2015. július 30. napján tartandó testületi ülésen tárgyalandó előterjesztések kiküldésének határidejéig. Az ügyben pedig 2015. július 31. napjáig döntést kell hozni.</w:t>
      </w:r>
    </w:p>
    <w:p w:rsidR="0078662F" w:rsidRPr="0078662F" w:rsidRDefault="0078662F">
      <w:pPr>
        <w:rPr>
          <w:rFonts w:ascii="Times New Roman" w:hAnsi="Times New Roman"/>
          <w:b/>
        </w:rPr>
      </w:pPr>
    </w:p>
    <w:p w:rsidR="0078662F" w:rsidRPr="0078662F" w:rsidRDefault="00752A96" w:rsidP="0078662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Törökszentmiklós Városi Önkormányzat Képviselő-testülete</w:t>
      </w:r>
      <w:r w:rsidR="0078662F" w:rsidRPr="0078662F">
        <w:rPr>
          <w:rFonts w:ascii="Times New Roman" w:hAnsi="Times New Roman"/>
        </w:rPr>
        <w:t xml:space="preserve"> </w:t>
      </w:r>
      <w:r w:rsidR="0078662F" w:rsidRPr="000A75B3">
        <w:rPr>
          <w:rFonts w:ascii="Times New Roman" w:hAnsi="Times New Roman"/>
        </w:rPr>
        <w:t xml:space="preserve">a </w:t>
      </w:r>
      <w:r w:rsidR="000A75B3" w:rsidRPr="000A75B3">
        <w:rPr>
          <w:rFonts w:ascii="Times New Roman" w:hAnsi="Times New Roman"/>
        </w:rPr>
        <w:t>80/</w:t>
      </w:r>
      <w:r w:rsidR="00FE3C8E" w:rsidRPr="000A75B3">
        <w:rPr>
          <w:rFonts w:ascii="Times New Roman" w:hAnsi="Times New Roman"/>
        </w:rPr>
        <w:t>2015. (III</w:t>
      </w:r>
      <w:r w:rsidR="000A75B3" w:rsidRPr="000A75B3">
        <w:rPr>
          <w:rFonts w:ascii="Times New Roman" w:hAnsi="Times New Roman"/>
        </w:rPr>
        <w:t>.30</w:t>
      </w:r>
      <w:r w:rsidR="001535C0" w:rsidRPr="000A75B3">
        <w:rPr>
          <w:rFonts w:ascii="Times New Roman" w:hAnsi="Times New Roman"/>
        </w:rPr>
        <w:t>.)</w:t>
      </w:r>
      <w:r w:rsidR="001535C0">
        <w:rPr>
          <w:rFonts w:ascii="Times New Roman" w:hAnsi="Times New Roman"/>
        </w:rPr>
        <w:t xml:space="preserve"> sz. Kt. </w:t>
      </w:r>
      <w:r w:rsidR="0078662F" w:rsidRPr="0078662F">
        <w:rPr>
          <w:rFonts w:ascii="Times New Roman" w:hAnsi="Times New Roman"/>
        </w:rPr>
        <w:t>határozatával döntött a KEOP-1.1.1/C/13-2013-0015 azonosítószámú projekthez kapcsolódó, adósságot keletkeztető ügylethez szükséges kezességvállalás biztosításáról.</w:t>
      </w:r>
    </w:p>
    <w:p w:rsidR="0078662F" w:rsidRPr="0078662F" w:rsidRDefault="0078662F" w:rsidP="0078662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8662F" w:rsidRPr="0078662F" w:rsidRDefault="005011D2" w:rsidP="0078662F">
      <w:pPr>
        <w:autoSpaceDE w:val="0"/>
        <w:autoSpaceDN w:val="0"/>
        <w:adjustRightInd w:val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noProof/>
        </w:rPr>
        <w:t>Társulás</w:t>
      </w:r>
      <w:r w:rsidR="0078662F" w:rsidRPr="0078662F">
        <w:rPr>
          <w:rFonts w:ascii="Times New Roman" w:hAnsi="Times New Roman"/>
          <w:noProof/>
        </w:rPr>
        <w:t xml:space="preserve"> a Nemzeti Fejlesztési Minisztérium KEOP Irányító Hatóság részére - a 4/2011</w:t>
      </w:r>
      <w:r w:rsidR="00D1060D">
        <w:rPr>
          <w:rFonts w:ascii="Times New Roman" w:hAnsi="Times New Roman"/>
          <w:noProof/>
        </w:rPr>
        <w:t>.</w:t>
      </w:r>
      <w:r w:rsidR="0078662F" w:rsidRPr="0078662F">
        <w:rPr>
          <w:rFonts w:ascii="Times New Roman" w:hAnsi="Times New Roman"/>
          <w:noProof/>
        </w:rPr>
        <w:t xml:space="preserve"> (I.28) Korm.rendelet 61/A §.-ban rögzítetteknek megfelelően - támogatás növelése iránti kérelmet nyújtott be, melyben az alábbi eszközök és szolgáltatások beszerzésére kérvényez további támogatási összeget:</w:t>
      </w:r>
    </w:p>
    <w:p w:rsidR="0078662F" w:rsidRPr="0078662F" w:rsidRDefault="0078662F" w:rsidP="0078662F">
      <w:pPr>
        <w:autoSpaceDE w:val="0"/>
        <w:autoSpaceDN w:val="0"/>
        <w:adjustRightInd w:val="0"/>
        <w:jc w:val="both"/>
        <w:rPr>
          <w:rFonts w:ascii="Times New Roman" w:hAnsi="Times New Roman"/>
          <w:noProof/>
        </w:rPr>
      </w:pPr>
    </w:p>
    <w:tbl>
      <w:tblPr>
        <w:tblW w:w="908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47"/>
        <w:gridCol w:w="6722"/>
        <w:gridCol w:w="1417"/>
      </w:tblGrid>
      <w:tr w:rsidR="0078662F" w:rsidRPr="0078662F" w:rsidTr="00D1060D">
        <w:trPr>
          <w:trHeight w:val="586"/>
        </w:trPr>
        <w:tc>
          <w:tcPr>
            <w:tcW w:w="947" w:type="dxa"/>
            <w:shd w:val="clear" w:color="000000" w:fill="D8D8D8"/>
            <w:vAlign w:val="center"/>
            <w:hideMark/>
          </w:tcPr>
          <w:p w:rsidR="0078662F" w:rsidRPr="0078662F" w:rsidRDefault="0078662F" w:rsidP="00D1060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62F">
              <w:rPr>
                <w:rFonts w:ascii="Times New Roman" w:hAnsi="Times New Roman"/>
                <w:b/>
                <w:bCs/>
                <w:color w:val="000000"/>
              </w:rPr>
              <w:t>Sorszám</w:t>
            </w:r>
          </w:p>
        </w:tc>
        <w:tc>
          <w:tcPr>
            <w:tcW w:w="6722" w:type="dxa"/>
            <w:shd w:val="clear" w:color="000000" w:fill="D8D8D8"/>
            <w:vAlign w:val="center"/>
            <w:hideMark/>
          </w:tcPr>
          <w:p w:rsidR="0078662F" w:rsidRPr="0078662F" w:rsidRDefault="0078662F" w:rsidP="00D1060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62F">
              <w:rPr>
                <w:rFonts w:ascii="Times New Roman" w:hAnsi="Times New Roman"/>
                <w:b/>
                <w:bCs/>
                <w:color w:val="000000"/>
              </w:rPr>
              <w:t>Tétel</w:t>
            </w:r>
          </w:p>
        </w:tc>
        <w:tc>
          <w:tcPr>
            <w:tcW w:w="1417" w:type="dxa"/>
            <w:shd w:val="clear" w:color="000000" w:fill="D8D8D8"/>
            <w:vAlign w:val="center"/>
            <w:hideMark/>
          </w:tcPr>
          <w:p w:rsidR="0078662F" w:rsidRPr="0078662F" w:rsidRDefault="0078662F" w:rsidP="00D1060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62F">
              <w:rPr>
                <w:rFonts w:ascii="Times New Roman" w:hAnsi="Times New Roman"/>
                <w:b/>
                <w:bCs/>
                <w:color w:val="000000"/>
              </w:rPr>
              <w:t>Mennyiség (db)</w:t>
            </w:r>
          </w:p>
        </w:tc>
      </w:tr>
      <w:tr w:rsidR="0078662F" w:rsidRPr="0078662F" w:rsidTr="00D1060D">
        <w:trPr>
          <w:trHeight w:val="395"/>
        </w:trPr>
        <w:tc>
          <w:tcPr>
            <w:tcW w:w="947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722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8662F">
              <w:rPr>
                <w:rFonts w:ascii="Times New Roman" w:hAnsi="Times New Roman"/>
                <w:b/>
                <w:bCs/>
                <w:color w:val="000000"/>
              </w:rPr>
              <w:t>Rakodógépek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8662F" w:rsidRPr="0078662F" w:rsidTr="00D1060D">
        <w:trPr>
          <w:trHeight w:val="274"/>
        </w:trPr>
        <w:tc>
          <w:tcPr>
            <w:tcW w:w="947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6722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Kitológémes homlokrakodó és adapterei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8662F" w:rsidRPr="0078662F" w:rsidTr="00D1060D">
        <w:trPr>
          <w:trHeight w:val="263"/>
        </w:trPr>
        <w:tc>
          <w:tcPr>
            <w:tcW w:w="947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6722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Targonca és adapterei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8662F" w:rsidRPr="0078662F" w:rsidTr="00D1060D">
        <w:trPr>
          <w:trHeight w:val="254"/>
        </w:trPr>
        <w:tc>
          <w:tcPr>
            <w:tcW w:w="947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6722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Rakodógép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8662F" w:rsidRPr="0078662F" w:rsidTr="00D1060D">
        <w:trPr>
          <w:trHeight w:val="413"/>
        </w:trPr>
        <w:tc>
          <w:tcPr>
            <w:tcW w:w="947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22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8662F">
              <w:rPr>
                <w:rFonts w:ascii="Times New Roman" w:hAnsi="Times New Roman"/>
                <w:b/>
                <w:bCs/>
                <w:color w:val="000000"/>
              </w:rPr>
              <w:t>Járművek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8662F" w:rsidRPr="0078662F" w:rsidTr="00D1060D">
        <w:trPr>
          <w:trHeight w:val="141"/>
        </w:trPr>
        <w:tc>
          <w:tcPr>
            <w:tcW w:w="947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6722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 xml:space="preserve">6x4 kerék képlettel </w:t>
            </w:r>
            <w:proofErr w:type="spellStart"/>
            <w:r w:rsidRPr="0078662F">
              <w:rPr>
                <w:rFonts w:ascii="Times New Roman" w:hAnsi="Times New Roman"/>
                <w:color w:val="000000"/>
              </w:rPr>
              <w:t>multiliftes</w:t>
            </w:r>
            <w:proofErr w:type="spellEnd"/>
            <w:r w:rsidRPr="0078662F">
              <w:rPr>
                <w:rFonts w:ascii="Times New Roman" w:hAnsi="Times New Roman"/>
                <w:color w:val="000000"/>
              </w:rPr>
              <w:t xml:space="preserve"> gépjármű szelektív és vegyes gyűjtésre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662F" w:rsidRPr="0078662F" w:rsidRDefault="0078662F" w:rsidP="00D106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78662F" w:rsidRPr="0078662F" w:rsidTr="00D1060D">
        <w:trPr>
          <w:trHeight w:val="300"/>
        </w:trPr>
        <w:tc>
          <w:tcPr>
            <w:tcW w:w="947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6722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 xml:space="preserve">Pótkocsi </w:t>
            </w:r>
            <w:proofErr w:type="spellStart"/>
            <w:r w:rsidRPr="0078662F">
              <w:rPr>
                <w:rFonts w:ascii="Times New Roman" w:hAnsi="Times New Roman"/>
                <w:color w:val="000000"/>
              </w:rPr>
              <w:t>multiliftes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78662F" w:rsidRPr="0078662F" w:rsidTr="00D1060D">
        <w:trPr>
          <w:trHeight w:val="276"/>
        </w:trPr>
        <w:tc>
          <w:tcPr>
            <w:tcW w:w="947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6722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 xml:space="preserve">Darus </w:t>
            </w:r>
            <w:proofErr w:type="spellStart"/>
            <w:r w:rsidRPr="0078662F">
              <w:rPr>
                <w:rFonts w:ascii="Times New Roman" w:hAnsi="Times New Roman"/>
                <w:color w:val="000000"/>
              </w:rPr>
              <w:t>multiliftes</w:t>
            </w:r>
            <w:proofErr w:type="spellEnd"/>
            <w:r w:rsidRPr="0078662F">
              <w:rPr>
                <w:rFonts w:ascii="Times New Roman" w:hAnsi="Times New Roman"/>
                <w:color w:val="000000"/>
              </w:rPr>
              <w:t xml:space="preserve"> kocsi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662F" w:rsidRPr="0078662F" w:rsidRDefault="0078662F" w:rsidP="00D106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8662F" w:rsidRPr="0078662F" w:rsidTr="00D1060D">
        <w:trPr>
          <w:trHeight w:val="423"/>
        </w:trPr>
        <w:tc>
          <w:tcPr>
            <w:tcW w:w="947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6722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 xml:space="preserve">3 tengelyes </w:t>
            </w:r>
            <w:proofErr w:type="spellStart"/>
            <w:r w:rsidRPr="0078662F">
              <w:rPr>
                <w:rFonts w:ascii="Times New Roman" w:hAnsi="Times New Roman"/>
                <w:color w:val="000000"/>
              </w:rPr>
              <w:t>tömörítőlapos</w:t>
            </w:r>
            <w:proofErr w:type="spellEnd"/>
            <w:r w:rsidRPr="0078662F">
              <w:rPr>
                <w:rFonts w:ascii="Times New Roman" w:hAnsi="Times New Roman"/>
                <w:color w:val="000000"/>
              </w:rPr>
              <w:t xml:space="preserve"> 22 m3-es gyűjtőjármű kombinált </w:t>
            </w:r>
            <w:proofErr w:type="spellStart"/>
            <w:r w:rsidRPr="0078662F">
              <w:rPr>
                <w:rFonts w:ascii="Times New Roman" w:hAnsi="Times New Roman"/>
                <w:color w:val="000000"/>
              </w:rPr>
              <w:t>ürítőszerkezettel</w:t>
            </w:r>
            <w:proofErr w:type="spellEnd"/>
            <w:r w:rsidRPr="0078662F">
              <w:rPr>
                <w:rFonts w:ascii="Times New Roman" w:hAnsi="Times New Roman"/>
                <w:color w:val="000000"/>
              </w:rPr>
              <w:t xml:space="preserve"> EURO edények ürítésére is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662F" w:rsidRPr="0078662F" w:rsidRDefault="0078662F" w:rsidP="00D106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78662F" w:rsidRPr="0078662F" w:rsidTr="00D1060D">
        <w:trPr>
          <w:trHeight w:val="176"/>
        </w:trPr>
        <w:tc>
          <w:tcPr>
            <w:tcW w:w="947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6722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kéttengelyes láncos konténerszállító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662F" w:rsidRPr="0078662F" w:rsidRDefault="0078662F" w:rsidP="00D106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8662F" w:rsidRPr="0078662F" w:rsidTr="00D1060D">
        <w:trPr>
          <w:trHeight w:val="409"/>
        </w:trPr>
        <w:tc>
          <w:tcPr>
            <w:tcW w:w="947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22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8662F">
              <w:rPr>
                <w:rFonts w:ascii="Times New Roman" w:hAnsi="Times New Roman"/>
                <w:b/>
                <w:bCs/>
                <w:color w:val="000000"/>
              </w:rPr>
              <w:t>Gyűjtőedények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8662F" w:rsidRPr="0078662F" w:rsidTr="00D1060D">
        <w:trPr>
          <w:trHeight w:val="246"/>
        </w:trPr>
        <w:tc>
          <w:tcPr>
            <w:tcW w:w="947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6722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komposztláda 300 literes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R="0078662F" w:rsidRPr="0078662F" w:rsidTr="00D1060D">
        <w:trPr>
          <w:trHeight w:val="263"/>
        </w:trPr>
        <w:tc>
          <w:tcPr>
            <w:tcW w:w="947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6722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vegyes hulladékra gyűjtőedény 60 literes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R="0078662F" w:rsidRPr="0078662F" w:rsidTr="00D1060D">
        <w:trPr>
          <w:trHeight w:val="268"/>
        </w:trPr>
        <w:tc>
          <w:tcPr>
            <w:tcW w:w="947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6722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vegyes hulladékra gyűjtőedény 80 literes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6500</w:t>
            </w:r>
          </w:p>
        </w:tc>
      </w:tr>
      <w:tr w:rsidR="0078662F" w:rsidRPr="0078662F" w:rsidTr="00D1060D">
        <w:trPr>
          <w:trHeight w:val="257"/>
        </w:trPr>
        <w:tc>
          <w:tcPr>
            <w:tcW w:w="947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6722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vegyes hulladék gyűjtőedény 120 literes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5500</w:t>
            </w:r>
          </w:p>
        </w:tc>
      </w:tr>
      <w:tr w:rsidR="0078662F" w:rsidRPr="0078662F" w:rsidTr="00D1060D">
        <w:trPr>
          <w:trHeight w:val="276"/>
        </w:trPr>
        <w:tc>
          <w:tcPr>
            <w:tcW w:w="947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6722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vegyes hulladék gyűjtőedény 240 literes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5000</w:t>
            </w:r>
          </w:p>
        </w:tc>
      </w:tr>
      <w:tr w:rsidR="0078662F" w:rsidRPr="0078662F" w:rsidTr="00D1060D">
        <w:trPr>
          <w:trHeight w:val="251"/>
        </w:trPr>
        <w:tc>
          <w:tcPr>
            <w:tcW w:w="947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6722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vegyes hulladék gyűjtőedény 1100 literes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78662F" w:rsidRPr="0078662F" w:rsidTr="00D1060D">
        <w:trPr>
          <w:trHeight w:val="190"/>
        </w:trPr>
        <w:tc>
          <w:tcPr>
            <w:tcW w:w="947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6722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zöldhulladék gyűjtőedény 120 literes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5228</w:t>
            </w:r>
          </w:p>
        </w:tc>
      </w:tr>
      <w:tr w:rsidR="0078662F" w:rsidRPr="0078662F" w:rsidTr="00D1060D">
        <w:trPr>
          <w:trHeight w:val="404"/>
        </w:trPr>
        <w:tc>
          <w:tcPr>
            <w:tcW w:w="947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22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8662F">
              <w:rPr>
                <w:rFonts w:ascii="Times New Roman" w:hAnsi="Times New Roman"/>
                <w:b/>
                <w:bCs/>
                <w:color w:val="000000"/>
              </w:rPr>
              <w:t>Lebonyolítás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8662F" w:rsidRPr="0078662F" w:rsidTr="00D1060D">
        <w:trPr>
          <w:trHeight w:val="213"/>
        </w:trPr>
        <w:tc>
          <w:tcPr>
            <w:tcW w:w="947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6722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Közbeszerzési szakértői feladatok ellátása, eljárás lebonyolítás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662F" w:rsidRPr="0078662F" w:rsidRDefault="0078662F" w:rsidP="00D106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:rsidR="0078662F" w:rsidRPr="0078662F" w:rsidRDefault="0078662F" w:rsidP="0078662F">
      <w:pPr>
        <w:autoSpaceDE w:val="0"/>
        <w:autoSpaceDN w:val="0"/>
        <w:adjustRightInd w:val="0"/>
        <w:jc w:val="both"/>
        <w:rPr>
          <w:rFonts w:ascii="Times New Roman" w:hAnsi="Times New Roman"/>
          <w:noProof/>
        </w:rPr>
      </w:pPr>
    </w:p>
    <w:p w:rsidR="0078662F" w:rsidRDefault="0078662F" w:rsidP="0078662F">
      <w:pPr>
        <w:autoSpaceDE w:val="0"/>
        <w:autoSpaceDN w:val="0"/>
        <w:adjustRightInd w:val="0"/>
        <w:jc w:val="both"/>
        <w:rPr>
          <w:rFonts w:ascii="Times New Roman" w:hAnsi="Times New Roman"/>
          <w:bCs/>
          <w:noProof/>
        </w:rPr>
      </w:pPr>
      <w:r w:rsidRPr="0078662F">
        <w:rPr>
          <w:rFonts w:ascii="Times New Roman" w:hAnsi="Times New Roman"/>
          <w:noProof/>
        </w:rPr>
        <w:t xml:space="preserve">A forrásráemelési kérelem alapján a </w:t>
      </w:r>
      <w:r w:rsidRPr="0078662F">
        <w:rPr>
          <w:rFonts w:ascii="Times New Roman" w:hAnsi="Times New Roman"/>
          <w:bCs/>
          <w:noProof/>
        </w:rPr>
        <w:t>1441/2015. (VII. 2.) Korm. határozat értelmében a Kormány döntött a támogatási összeg növelésének jóváhagyásáról, a szükséges Támogatási szerződés módosítása folyamatban van.</w:t>
      </w:r>
    </w:p>
    <w:p w:rsidR="00D1060D" w:rsidRPr="0078662F" w:rsidRDefault="00D1060D" w:rsidP="0078662F">
      <w:pPr>
        <w:autoSpaceDE w:val="0"/>
        <w:autoSpaceDN w:val="0"/>
        <w:adjustRightInd w:val="0"/>
        <w:jc w:val="both"/>
        <w:rPr>
          <w:rFonts w:ascii="Times New Roman" w:hAnsi="Times New Roman"/>
          <w:noProof/>
        </w:rPr>
      </w:pPr>
    </w:p>
    <w:p w:rsidR="0078662F" w:rsidRDefault="0078662F" w:rsidP="0078662F">
      <w:pPr>
        <w:jc w:val="both"/>
        <w:rPr>
          <w:rFonts w:ascii="Times New Roman" w:hAnsi="Times New Roman"/>
        </w:rPr>
      </w:pPr>
      <w:proofErr w:type="gramStart"/>
      <w:r w:rsidRPr="0078662F">
        <w:rPr>
          <w:rFonts w:ascii="Times New Roman" w:hAnsi="Times New Roman"/>
        </w:rPr>
        <w:t xml:space="preserve">Mindezek alapján a </w:t>
      </w:r>
      <w:r w:rsidRPr="0078662F">
        <w:rPr>
          <w:rFonts w:ascii="Times New Roman" w:hAnsi="Times New Roman"/>
          <w:b/>
        </w:rPr>
        <w:t>projekt támogatási összege nettó 1.044.234.984,- Ft-tal növekszik meg</w:t>
      </w:r>
      <w:r w:rsidRPr="0078662F">
        <w:rPr>
          <w:rFonts w:ascii="Times New Roman" w:hAnsi="Times New Roman"/>
        </w:rPr>
        <w:t xml:space="preserve">, (összes támogatás: 2.990.832.484,- Ft), a Társulás által a támogatott tartalomra vonatkozó </w:t>
      </w:r>
      <w:r w:rsidRPr="0078662F">
        <w:rPr>
          <w:rFonts w:ascii="Times New Roman" w:hAnsi="Times New Roman"/>
          <w:b/>
        </w:rPr>
        <w:t>önerő mértéke pedig 54.959.736,- Ft-tal emelkedik</w:t>
      </w:r>
      <w:r w:rsidRPr="0078662F">
        <w:rPr>
          <w:rFonts w:ascii="Times New Roman" w:hAnsi="Times New Roman"/>
        </w:rPr>
        <w:t xml:space="preserve"> (összes támogatott önerő: 157.412.236,- Ft), továbbá a </w:t>
      </w:r>
      <w:r w:rsidRPr="0078662F">
        <w:rPr>
          <w:rFonts w:ascii="Times New Roman" w:hAnsi="Times New Roman"/>
          <w:b/>
        </w:rPr>
        <w:t>nem támogatott ÁFA 296.782.574,- Ft összeggel nő</w:t>
      </w:r>
      <w:r w:rsidRPr="0078662F">
        <w:rPr>
          <w:rFonts w:ascii="Times New Roman" w:hAnsi="Times New Roman"/>
        </w:rPr>
        <w:t xml:space="preserve"> (nem támogatott ÁFA összege: 850.026.074,- Ft).</w:t>
      </w:r>
      <w:proofErr w:type="gramEnd"/>
      <w:r w:rsidR="00D1060D">
        <w:rPr>
          <w:rFonts w:ascii="Times New Roman" w:hAnsi="Times New Roman"/>
        </w:rPr>
        <w:t xml:space="preserve"> </w:t>
      </w:r>
      <w:r w:rsidRPr="0078662F">
        <w:rPr>
          <w:rFonts w:ascii="Times New Roman" w:hAnsi="Times New Roman"/>
        </w:rPr>
        <w:t>A projekt nettó elszámolható összköltsége 2.049.050.000,- Ft-ról 3.148.244.720,- Ft-ra változik.</w:t>
      </w:r>
    </w:p>
    <w:p w:rsidR="0078662F" w:rsidRPr="0078662F" w:rsidRDefault="0078662F" w:rsidP="0078662F">
      <w:pPr>
        <w:jc w:val="both"/>
        <w:rPr>
          <w:rFonts w:ascii="Times New Roman" w:hAnsi="Times New Roman"/>
        </w:rPr>
      </w:pPr>
    </w:p>
    <w:p w:rsidR="0078662F" w:rsidRDefault="0078662F" w:rsidP="0078662F">
      <w:pPr>
        <w:jc w:val="both"/>
        <w:rPr>
          <w:rFonts w:ascii="Times New Roman" w:hAnsi="Times New Roman"/>
        </w:rPr>
      </w:pPr>
      <w:r w:rsidRPr="0078662F">
        <w:rPr>
          <w:rFonts w:ascii="Times New Roman" w:hAnsi="Times New Roman"/>
        </w:rPr>
        <w:lastRenderedPageBreak/>
        <w:t xml:space="preserve">Annak érdekében, hogy a kifizetések ütemesen történhessenek és a projekt az előírt határidőn belül befejeződhessen, szükség lesz a visszaigényelt általános forgalmi adó megelőlegezésére. </w:t>
      </w:r>
      <w:r w:rsidRPr="0078662F">
        <w:rPr>
          <w:rFonts w:ascii="Times New Roman" w:hAnsi="Times New Roman"/>
          <w:bCs/>
        </w:rPr>
        <w:t>Mindezekre tekintettel s</w:t>
      </w:r>
      <w:r w:rsidRPr="0078662F">
        <w:rPr>
          <w:rFonts w:ascii="Times New Roman" w:hAnsi="Times New Roman"/>
          <w:b/>
          <w:bCs/>
        </w:rPr>
        <w:t>züks</w:t>
      </w:r>
      <w:r w:rsidRPr="0078662F">
        <w:rPr>
          <w:rFonts w:ascii="Times New Roman" w:hAnsi="Times New Roman"/>
          <w:b/>
        </w:rPr>
        <w:t>é</w:t>
      </w:r>
      <w:r w:rsidRPr="0078662F">
        <w:rPr>
          <w:rFonts w:ascii="Times New Roman" w:hAnsi="Times New Roman"/>
          <w:b/>
          <w:bCs/>
        </w:rPr>
        <w:t>gess</w:t>
      </w:r>
      <w:r w:rsidRPr="0078662F">
        <w:rPr>
          <w:rFonts w:ascii="Times New Roman" w:hAnsi="Times New Roman"/>
          <w:b/>
        </w:rPr>
        <w:t>é</w:t>
      </w:r>
      <w:r w:rsidRPr="0078662F">
        <w:rPr>
          <w:rFonts w:ascii="Times New Roman" w:hAnsi="Times New Roman"/>
          <w:b/>
          <w:bCs/>
        </w:rPr>
        <w:t xml:space="preserve"> vált a naptári éven belül lejáró 750.000.000 Ft mértékű likvid hitel, adósságot keletkeztető ügylet igénybevétele</w:t>
      </w:r>
      <w:r w:rsidRPr="0078662F">
        <w:rPr>
          <w:rFonts w:ascii="Times New Roman" w:hAnsi="Times New Roman"/>
          <w:bCs/>
        </w:rPr>
        <w:t xml:space="preserve">, melyről a Társulás </w:t>
      </w:r>
      <w:r w:rsidRPr="0078662F">
        <w:rPr>
          <w:rFonts w:ascii="Times New Roman" w:hAnsi="Times New Roman"/>
          <w:b/>
          <w:bCs/>
        </w:rPr>
        <w:t>Társulási Tanácsa</w:t>
      </w:r>
      <w:r w:rsidRPr="0078662F">
        <w:rPr>
          <w:rFonts w:ascii="Times New Roman" w:hAnsi="Times New Roman"/>
          <w:b/>
        </w:rPr>
        <w:t xml:space="preserve"> határozatban döntött. </w:t>
      </w:r>
      <w:r w:rsidRPr="0078662F">
        <w:rPr>
          <w:rFonts w:ascii="Times New Roman" w:hAnsi="Times New Roman"/>
        </w:rPr>
        <w:t>A 750 milliós folyószámla hitelkeret azt a célt szolgálja, hogy amennyiben a következő fizetési kötelezettség esedékességéig a visszatérülés nem realizálódna, akkor is sor kerülhessen a kiegyenlítésre, a projekt biztonságos finanszírozása érdekében.</w:t>
      </w:r>
    </w:p>
    <w:p w:rsidR="00D1060D" w:rsidRPr="0078662F" w:rsidRDefault="00D1060D" w:rsidP="0078662F">
      <w:pPr>
        <w:jc w:val="both"/>
        <w:rPr>
          <w:rFonts w:ascii="Times New Roman" w:hAnsi="Times New Roman"/>
          <w:b/>
        </w:rPr>
      </w:pPr>
    </w:p>
    <w:p w:rsidR="0078662F" w:rsidRDefault="0078662F" w:rsidP="0078662F">
      <w:pPr>
        <w:jc w:val="both"/>
        <w:rPr>
          <w:rFonts w:ascii="Times New Roman" w:hAnsi="Times New Roman"/>
          <w:bCs/>
        </w:rPr>
      </w:pPr>
      <w:r w:rsidRPr="0078662F">
        <w:rPr>
          <w:rFonts w:ascii="Times New Roman" w:hAnsi="Times New Roman"/>
          <w:bCs/>
        </w:rPr>
        <w:t>A likvid hitel felvételét a Magyarország gazdasági stabilitásáról szóló 2011. évi CXCIV. törvény (</w:t>
      </w:r>
      <w:proofErr w:type="spellStart"/>
      <w:r w:rsidRPr="0078662F">
        <w:rPr>
          <w:rFonts w:ascii="Times New Roman" w:hAnsi="Times New Roman"/>
          <w:bCs/>
        </w:rPr>
        <w:t>Gst</w:t>
      </w:r>
      <w:proofErr w:type="spellEnd"/>
      <w:r w:rsidR="00D1060D">
        <w:rPr>
          <w:rFonts w:ascii="Times New Roman" w:hAnsi="Times New Roman"/>
          <w:bCs/>
        </w:rPr>
        <w:t>.</w:t>
      </w:r>
      <w:r w:rsidRPr="0078662F">
        <w:rPr>
          <w:rFonts w:ascii="Times New Roman" w:hAnsi="Times New Roman"/>
          <w:bCs/>
        </w:rPr>
        <w:t xml:space="preserve">) 10. § (8) bekezdése szerint – az önkormányzati társulás adósságot keletkeztető ügylethez kapcsolódó kötelezettségeinek teljesítését- a </w:t>
      </w:r>
      <w:r w:rsidRPr="0078662F">
        <w:rPr>
          <w:rFonts w:ascii="Times New Roman" w:hAnsi="Times New Roman"/>
          <w:b/>
          <w:bCs/>
        </w:rPr>
        <w:t>társ</w:t>
      </w:r>
      <w:r w:rsidR="00D1060D">
        <w:rPr>
          <w:rFonts w:ascii="Times New Roman" w:hAnsi="Times New Roman"/>
          <w:b/>
          <w:bCs/>
        </w:rPr>
        <w:t>ulásban részt</w:t>
      </w:r>
      <w:r w:rsidRPr="0078662F">
        <w:rPr>
          <w:rFonts w:ascii="Times New Roman" w:hAnsi="Times New Roman"/>
          <w:b/>
          <w:bCs/>
        </w:rPr>
        <w:t>vevő önkormányzatok kezességvállalása biztosítja</w:t>
      </w:r>
      <w:r w:rsidRPr="0078662F">
        <w:rPr>
          <w:rFonts w:ascii="Times New Roman" w:hAnsi="Times New Roman"/>
          <w:bCs/>
        </w:rPr>
        <w:t xml:space="preserve">. A </w:t>
      </w:r>
      <w:proofErr w:type="spellStart"/>
      <w:r w:rsidRPr="0078662F">
        <w:rPr>
          <w:rFonts w:ascii="Times New Roman" w:hAnsi="Times New Roman"/>
          <w:bCs/>
        </w:rPr>
        <w:t>Gst</w:t>
      </w:r>
      <w:proofErr w:type="spellEnd"/>
      <w:r w:rsidR="00D1060D">
        <w:rPr>
          <w:rFonts w:ascii="Times New Roman" w:hAnsi="Times New Roman"/>
          <w:bCs/>
        </w:rPr>
        <w:t>.</w:t>
      </w:r>
      <w:r w:rsidRPr="0078662F">
        <w:rPr>
          <w:rFonts w:ascii="Times New Roman" w:hAnsi="Times New Roman"/>
          <w:bCs/>
        </w:rPr>
        <w:t xml:space="preserve"> szerint a Társulás </w:t>
      </w:r>
      <w:r w:rsidRPr="0078662F">
        <w:rPr>
          <w:rFonts w:ascii="Times New Roman" w:hAnsi="Times New Roman"/>
          <w:b/>
          <w:bCs/>
        </w:rPr>
        <w:t>naptári éven belül lejáró</w:t>
      </w:r>
      <w:r w:rsidRPr="0078662F">
        <w:rPr>
          <w:rFonts w:ascii="Times New Roman" w:hAnsi="Times New Roman"/>
          <w:bCs/>
        </w:rPr>
        <w:t xml:space="preserve"> adósságot keletkeztető ügyletéhez</w:t>
      </w:r>
      <w:r w:rsidR="00D1060D">
        <w:rPr>
          <w:rFonts w:ascii="Times New Roman" w:hAnsi="Times New Roman"/>
          <w:bCs/>
        </w:rPr>
        <w:t xml:space="preserve"> a</w:t>
      </w:r>
      <w:r w:rsidRPr="0078662F">
        <w:rPr>
          <w:rFonts w:ascii="Times New Roman" w:hAnsi="Times New Roman"/>
          <w:bCs/>
        </w:rPr>
        <w:t xml:space="preserve"> </w:t>
      </w:r>
      <w:r w:rsidRPr="0078662F">
        <w:rPr>
          <w:rFonts w:ascii="Times New Roman" w:hAnsi="Times New Roman"/>
          <w:b/>
          <w:bCs/>
        </w:rPr>
        <w:t>Kormány hozzájárulására</w:t>
      </w:r>
      <w:r w:rsidRPr="0078662F">
        <w:rPr>
          <w:rFonts w:ascii="Times New Roman" w:hAnsi="Times New Roman"/>
          <w:bCs/>
        </w:rPr>
        <w:t xml:space="preserve"> nincs szü</w:t>
      </w:r>
      <w:r w:rsidR="00D1060D">
        <w:rPr>
          <w:rFonts w:ascii="Times New Roman" w:hAnsi="Times New Roman"/>
          <w:bCs/>
        </w:rPr>
        <w:t>kség, ill. az éven belüli hitel</w:t>
      </w:r>
      <w:r w:rsidRPr="0078662F">
        <w:rPr>
          <w:rFonts w:ascii="Times New Roman" w:hAnsi="Times New Roman"/>
          <w:bCs/>
        </w:rPr>
        <w:t>felvétel</w:t>
      </w:r>
      <w:r w:rsidR="00D1060D">
        <w:rPr>
          <w:rFonts w:ascii="Times New Roman" w:hAnsi="Times New Roman"/>
          <w:bCs/>
        </w:rPr>
        <w:t>,</w:t>
      </w:r>
      <w:r w:rsidRPr="0078662F">
        <w:rPr>
          <w:rFonts w:ascii="Times New Roman" w:hAnsi="Times New Roman"/>
          <w:bCs/>
        </w:rPr>
        <w:t xml:space="preserve"> ill</w:t>
      </w:r>
      <w:r w:rsidR="00D1060D">
        <w:rPr>
          <w:rFonts w:ascii="Times New Roman" w:hAnsi="Times New Roman"/>
          <w:bCs/>
        </w:rPr>
        <w:t>etve</w:t>
      </w:r>
      <w:r w:rsidRPr="0078662F">
        <w:rPr>
          <w:rFonts w:ascii="Times New Roman" w:hAnsi="Times New Roman"/>
          <w:bCs/>
        </w:rPr>
        <w:t xml:space="preserve"> az azt biztosító kezességvállalás a hitel felvételi korlátba nem számít be. A </w:t>
      </w:r>
      <w:r w:rsidRPr="0078662F">
        <w:rPr>
          <w:rFonts w:ascii="Times New Roman" w:hAnsi="Times New Roman"/>
          <w:u w:val="single"/>
        </w:rPr>
        <w:t>Társulás 2015. évi költségvetése</w:t>
      </w:r>
      <w:r w:rsidRPr="0078662F">
        <w:rPr>
          <w:rFonts w:ascii="Times New Roman" w:hAnsi="Times New Roman"/>
        </w:rPr>
        <w:t xml:space="preserve">, valamint annak </w:t>
      </w:r>
      <w:r w:rsidRPr="0078662F">
        <w:rPr>
          <w:rFonts w:ascii="Times New Roman" w:hAnsi="Times New Roman"/>
          <w:u w:val="single"/>
        </w:rPr>
        <w:t>módosítása alapján</w:t>
      </w:r>
      <w:r w:rsidRPr="0078662F">
        <w:rPr>
          <w:rFonts w:ascii="Times New Roman" w:hAnsi="Times New Roman"/>
        </w:rPr>
        <w:t xml:space="preserve"> – tekintettel a Társulás saját bevételeire és az ÁFA visszatérülés 2015. évben történő megvalósulására – </w:t>
      </w:r>
      <w:r w:rsidRPr="0078662F">
        <w:rPr>
          <w:rFonts w:ascii="Times New Roman" w:hAnsi="Times New Roman"/>
          <w:u w:val="single"/>
        </w:rPr>
        <w:t>jelenleg biztosítottnak látszik a hitel visszafizetése</w:t>
      </w:r>
      <w:r w:rsidRPr="0078662F">
        <w:rPr>
          <w:rFonts w:ascii="Times New Roman" w:hAnsi="Times New Roman"/>
        </w:rPr>
        <w:t xml:space="preserve">. </w:t>
      </w:r>
      <w:r w:rsidRPr="0078662F">
        <w:rPr>
          <w:rFonts w:ascii="Times New Roman" w:hAnsi="Times New Roman"/>
          <w:bCs/>
        </w:rPr>
        <w:t>A Társulást alkotó tagönkormányzatokat terhelő kezess</w:t>
      </w:r>
      <w:r w:rsidRPr="0078662F">
        <w:rPr>
          <w:rFonts w:ascii="Times New Roman" w:hAnsi="Times New Roman"/>
        </w:rPr>
        <w:t>é</w:t>
      </w:r>
      <w:r w:rsidRPr="0078662F">
        <w:rPr>
          <w:rFonts w:ascii="Times New Roman" w:hAnsi="Times New Roman"/>
          <w:bCs/>
        </w:rPr>
        <w:t xml:space="preserve">gvállalás tekintetében a kezességvállalás mértékét jelen határozat </w:t>
      </w:r>
      <w:r w:rsidRPr="0078662F">
        <w:rPr>
          <w:rFonts w:ascii="Times New Roman" w:hAnsi="Times New Roman"/>
        </w:rPr>
        <w:t>é</w:t>
      </w:r>
      <w:r w:rsidRPr="0078662F">
        <w:rPr>
          <w:rFonts w:ascii="Times New Roman" w:hAnsi="Times New Roman"/>
          <w:bCs/>
        </w:rPr>
        <w:t>s annak mell</w:t>
      </w:r>
      <w:r w:rsidRPr="0078662F">
        <w:rPr>
          <w:rFonts w:ascii="Times New Roman" w:hAnsi="Times New Roman"/>
        </w:rPr>
        <w:t>é</w:t>
      </w:r>
      <w:r w:rsidRPr="0078662F">
        <w:rPr>
          <w:rFonts w:ascii="Times New Roman" w:hAnsi="Times New Roman"/>
          <w:bCs/>
        </w:rPr>
        <w:t>klete tartalmazza.</w:t>
      </w:r>
    </w:p>
    <w:p w:rsidR="0078662F" w:rsidRPr="0078662F" w:rsidRDefault="0078662F" w:rsidP="0078662F">
      <w:pPr>
        <w:jc w:val="both"/>
        <w:rPr>
          <w:rFonts w:ascii="Times New Roman" w:hAnsi="Times New Roman"/>
          <w:bCs/>
        </w:rPr>
      </w:pPr>
    </w:p>
    <w:p w:rsidR="0078662F" w:rsidRDefault="0078662F" w:rsidP="0078662F">
      <w:pPr>
        <w:jc w:val="both"/>
        <w:rPr>
          <w:rFonts w:ascii="Times New Roman" w:hAnsi="Times New Roman"/>
        </w:rPr>
      </w:pPr>
      <w:r w:rsidRPr="0078662F">
        <w:rPr>
          <w:rFonts w:ascii="Times New Roman" w:hAnsi="Times New Roman"/>
          <w:bCs/>
        </w:rPr>
        <w:t xml:space="preserve">Az </w:t>
      </w:r>
      <w:r w:rsidRPr="0078662F">
        <w:rPr>
          <w:rFonts w:ascii="Times New Roman" w:hAnsi="Times New Roman"/>
        </w:rPr>
        <w:t xml:space="preserve">államháztartásról szóló 2011. évi CXCV. törvény </w:t>
      </w:r>
      <w:r w:rsidRPr="0078662F">
        <w:rPr>
          <w:rFonts w:ascii="Times New Roman" w:hAnsi="Times New Roman"/>
          <w:bCs/>
        </w:rPr>
        <w:t xml:space="preserve">96. § (2) bekezdése szerint a jogszabály eltérő rendelkezése hiányában a </w:t>
      </w:r>
      <w:r w:rsidRPr="0078662F">
        <w:rPr>
          <w:rFonts w:ascii="Times New Roman" w:hAnsi="Times New Roman"/>
          <w:b/>
          <w:bCs/>
        </w:rPr>
        <w:t>kezesség</w:t>
      </w:r>
      <w:r w:rsidRPr="0078662F">
        <w:rPr>
          <w:rFonts w:ascii="Times New Roman" w:hAnsi="Times New Roman"/>
          <w:bCs/>
        </w:rPr>
        <w:t xml:space="preserve">, garancia vállalásának </w:t>
      </w:r>
      <w:r w:rsidRPr="0078662F">
        <w:rPr>
          <w:rFonts w:ascii="Times New Roman" w:hAnsi="Times New Roman"/>
          <w:b/>
          <w:bCs/>
        </w:rPr>
        <w:t>feltétele</w:t>
      </w:r>
      <w:r w:rsidRPr="0078662F">
        <w:rPr>
          <w:rFonts w:ascii="Times New Roman" w:hAnsi="Times New Roman"/>
          <w:bCs/>
        </w:rPr>
        <w:t xml:space="preserve"> az állami támogatási szabályoknak megfelelő,</w:t>
      </w:r>
      <w:r w:rsidR="00D1060D">
        <w:rPr>
          <w:rFonts w:ascii="Times New Roman" w:hAnsi="Times New Roman"/>
          <w:bCs/>
        </w:rPr>
        <w:t xml:space="preserve"> -</w:t>
      </w:r>
      <w:r w:rsidRPr="0078662F">
        <w:rPr>
          <w:rFonts w:ascii="Times New Roman" w:hAnsi="Times New Roman"/>
          <w:bCs/>
        </w:rPr>
        <w:t xml:space="preserve"> támogatástartalmat nem, vagy azt az állami támogatási szabályokkal összeegyeztethető módon tartalmazó</w:t>
      </w:r>
      <w:r w:rsidR="00D1060D">
        <w:rPr>
          <w:rFonts w:ascii="Times New Roman" w:hAnsi="Times New Roman"/>
          <w:bCs/>
        </w:rPr>
        <w:t xml:space="preserve"> -</w:t>
      </w:r>
      <w:r w:rsidRPr="0078662F">
        <w:rPr>
          <w:rFonts w:ascii="Times New Roman" w:hAnsi="Times New Roman"/>
          <w:bCs/>
        </w:rPr>
        <w:t xml:space="preserve"> garanciavállalási vagy </w:t>
      </w:r>
      <w:r w:rsidRPr="0078662F">
        <w:rPr>
          <w:rFonts w:ascii="Times New Roman" w:hAnsi="Times New Roman"/>
          <w:b/>
          <w:bCs/>
        </w:rPr>
        <w:t>kezességvállalási díj kikötése</w:t>
      </w:r>
      <w:r w:rsidRPr="0078662F">
        <w:rPr>
          <w:rFonts w:ascii="Times New Roman" w:hAnsi="Times New Roman"/>
          <w:bCs/>
        </w:rPr>
        <w:t xml:space="preserve">. </w:t>
      </w:r>
      <w:r w:rsidRPr="0078662F">
        <w:rPr>
          <w:rFonts w:ascii="Times New Roman" w:hAnsi="Times New Roman"/>
        </w:rPr>
        <w:t>A vonatkozó jogszabályok figyelembev</w:t>
      </w:r>
      <w:r w:rsidRPr="0078662F">
        <w:rPr>
          <w:rFonts w:ascii="Times New Roman" w:hAnsi="Times New Roman"/>
          <w:noProof/>
        </w:rPr>
        <w:t>é</w:t>
      </w:r>
      <w:r w:rsidRPr="0078662F">
        <w:rPr>
          <w:rFonts w:ascii="Times New Roman" w:hAnsi="Times New Roman"/>
        </w:rPr>
        <w:t>tel</w:t>
      </w:r>
      <w:r w:rsidRPr="0078662F">
        <w:rPr>
          <w:rFonts w:ascii="Times New Roman" w:hAnsi="Times New Roman"/>
          <w:noProof/>
        </w:rPr>
        <w:t>é</w:t>
      </w:r>
      <w:r w:rsidRPr="0078662F">
        <w:rPr>
          <w:rFonts w:ascii="Times New Roman" w:hAnsi="Times New Roman"/>
        </w:rPr>
        <w:t xml:space="preserve">vel </w:t>
      </w:r>
      <w:r w:rsidRPr="0078662F">
        <w:rPr>
          <w:rFonts w:ascii="Times New Roman" w:hAnsi="Times New Roman"/>
          <w:b/>
        </w:rPr>
        <w:t>javaslom</w:t>
      </w:r>
      <w:r w:rsidR="00D1060D">
        <w:rPr>
          <w:rFonts w:ascii="Times New Roman" w:hAnsi="Times New Roman"/>
          <w:b/>
        </w:rPr>
        <w:t xml:space="preserve"> </w:t>
      </w:r>
      <w:r w:rsidR="00D1060D">
        <w:rPr>
          <w:rFonts w:ascii="Times New Roman" w:hAnsi="Times New Roman"/>
        </w:rPr>
        <w:t>az</w:t>
      </w:r>
      <w:r w:rsidRPr="0078662F">
        <w:rPr>
          <w:rFonts w:ascii="Times New Roman" w:hAnsi="Times New Roman"/>
          <w:b/>
        </w:rPr>
        <w:t xml:space="preserve"> </w:t>
      </w:r>
      <w:r w:rsidRPr="0078662F">
        <w:rPr>
          <w:rFonts w:ascii="Times New Roman" w:hAnsi="Times New Roman"/>
        </w:rPr>
        <w:t>Áht.</w:t>
      </w:r>
      <w:r w:rsidRPr="0078662F">
        <w:rPr>
          <w:rFonts w:ascii="Times New Roman" w:hAnsi="Times New Roman"/>
          <w:b/>
        </w:rPr>
        <w:t xml:space="preserve"> </w:t>
      </w:r>
      <w:r w:rsidRPr="0078662F">
        <w:rPr>
          <w:rFonts w:ascii="Times New Roman" w:hAnsi="Times New Roman"/>
        </w:rPr>
        <w:t xml:space="preserve">96.§ (2) bekezdés szerinti </w:t>
      </w:r>
      <w:r w:rsidRPr="0078662F">
        <w:rPr>
          <w:rFonts w:ascii="Times New Roman" w:hAnsi="Times New Roman"/>
          <w:b/>
        </w:rPr>
        <w:t>kezességvállalási díj hitel kamattal azonos mértékben</w:t>
      </w:r>
      <w:r w:rsidRPr="0078662F">
        <w:rPr>
          <w:rFonts w:ascii="Times New Roman" w:hAnsi="Times New Roman"/>
        </w:rPr>
        <w:t xml:space="preserve"> tört</w:t>
      </w:r>
      <w:r w:rsidRPr="0078662F">
        <w:rPr>
          <w:rFonts w:ascii="Times New Roman" w:hAnsi="Times New Roman"/>
          <w:bCs/>
        </w:rPr>
        <w:t>é</w:t>
      </w:r>
      <w:r w:rsidR="00D1060D">
        <w:rPr>
          <w:rFonts w:ascii="Times New Roman" w:hAnsi="Times New Roman"/>
        </w:rPr>
        <w:t>nő meg</w:t>
      </w:r>
      <w:r w:rsidRPr="0078662F">
        <w:rPr>
          <w:rFonts w:ascii="Times New Roman" w:hAnsi="Times New Roman"/>
        </w:rPr>
        <w:t>határozását.</w:t>
      </w:r>
    </w:p>
    <w:p w:rsidR="002A3D9A" w:rsidRDefault="002A3D9A" w:rsidP="0078662F">
      <w:pPr>
        <w:jc w:val="both"/>
        <w:rPr>
          <w:rFonts w:ascii="Times New Roman" w:hAnsi="Times New Roman"/>
        </w:rPr>
      </w:pPr>
    </w:p>
    <w:p w:rsidR="002A3D9A" w:rsidRPr="0078662F" w:rsidRDefault="002A3D9A" w:rsidP="0078662F">
      <w:pPr>
        <w:jc w:val="both"/>
        <w:rPr>
          <w:rFonts w:ascii="Times New Roman" w:hAnsi="Times New Roman"/>
          <w:bCs/>
        </w:rPr>
      </w:pPr>
    </w:p>
    <w:p w:rsidR="0078662F" w:rsidRDefault="0078662F" w:rsidP="0078662F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Tisztelt Képviselő-testület!</w:t>
      </w:r>
    </w:p>
    <w:p w:rsidR="0078662F" w:rsidRPr="0078662F" w:rsidRDefault="0078662F" w:rsidP="0078662F">
      <w:pPr>
        <w:jc w:val="both"/>
        <w:rPr>
          <w:rFonts w:ascii="Times New Roman" w:hAnsi="Times New Roman"/>
          <w:b/>
          <w:bCs/>
        </w:rPr>
      </w:pPr>
    </w:p>
    <w:p w:rsidR="0078662F" w:rsidRDefault="0078662F" w:rsidP="0078662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Kérem az előterjesztés megvitatását, valamint a határozat-tervezet elfogadását.</w:t>
      </w:r>
    </w:p>
    <w:p w:rsidR="0078662F" w:rsidRDefault="0078662F" w:rsidP="0078662F">
      <w:pPr>
        <w:jc w:val="both"/>
        <w:rPr>
          <w:rFonts w:ascii="Times New Roman" w:hAnsi="Times New Roman"/>
        </w:rPr>
      </w:pPr>
    </w:p>
    <w:p w:rsidR="0078662F" w:rsidRDefault="0078662F" w:rsidP="0078662F">
      <w:pPr>
        <w:jc w:val="both"/>
        <w:rPr>
          <w:rFonts w:ascii="Times New Roman" w:hAnsi="Times New Roman"/>
        </w:rPr>
      </w:pPr>
    </w:p>
    <w:p w:rsidR="0078662F" w:rsidRDefault="0078662F" w:rsidP="0078662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Törökszentmiklós, 2015. július 24.</w:t>
      </w:r>
    </w:p>
    <w:p w:rsidR="0078662F" w:rsidRDefault="0078662F" w:rsidP="0078662F">
      <w:pPr>
        <w:jc w:val="both"/>
        <w:rPr>
          <w:rFonts w:ascii="Times New Roman" w:hAnsi="Times New Roman"/>
        </w:rPr>
      </w:pPr>
    </w:p>
    <w:p w:rsidR="0078662F" w:rsidRDefault="0078662F" w:rsidP="0078662F">
      <w:pPr>
        <w:jc w:val="both"/>
        <w:rPr>
          <w:rFonts w:ascii="Times New Roman" w:hAnsi="Times New Roman"/>
        </w:rPr>
      </w:pPr>
    </w:p>
    <w:p w:rsidR="0078662F" w:rsidRDefault="0078662F" w:rsidP="0078662F">
      <w:pPr>
        <w:jc w:val="both"/>
        <w:rPr>
          <w:rFonts w:ascii="Times New Roman" w:hAnsi="Times New Roman"/>
        </w:rPr>
      </w:pPr>
    </w:p>
    <w:p w:rsidR="0078662F" w:rsidRDefault="0078662F" w:rsidP="0078662F">
      <w:pPr>
        <w:ind w:left="3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Markót Imre</w:t>
      </w:r>
    </w:p>
    <w:p w:rsidR="0078662F" w:rsidRDefault="0078662F" w:rsidP="0078662F">
      <w:pPr>
        <w:ind w:left="3540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polgármester</w:t>
      </w:r>
      <w:proofErr w:type="gramEnd"/>
    </w:p>
    <w:p w:rsidR="0078662F" w:rsidRPr="0078662F" w:rsidRDefault="0078662F" w:rsidP="0078662F">
      <w:pPr>
        <w:jc w:val="both"/>
        <w:rPr>
          <w:rFonts w:ascii="Times New Roman" w:hAnsi="Times New Roman"/>
        </w:rPr>
      </w:pPr>
    </w:p>
    <w:p w:rsidR="0078662F" w:rsidRPr="0078662F" w:rsidRDefault="0078662F" w:rsidP="0078662F">
      <w:pPr>
        <w:jc w:val="both"/>
        <w:rPr>
          <w:rFonts w:ascii="Times New Roman" w:hAnsi="Times New Roman"/>
          <w:b/>
          <w:bCs/>
        </w:rPr>
      </w:pPr>
    </w:p>
    <w:p w:rsidR="0078662F" w:rsidRDefault="0078662F" w:rsidP="0078662F">
      <w:pPr>
        <w:jc w:val="both"/>
        <w:rPr>
          <w:rFonts w:ascii="Times New Roman" w:hAnsi="Times New Roman"/>
          <w:b/>
          <w:bCs/>
        </w:rPr>
      </w:pPr>
    </w:p>
    <w:p w:rsidR="0078662F" w:rsidRDefault="0078662F" w:rsidP="0078662F">
      <w:pPr>
        <w:jc w:val="both"/>
        <w:rPr>
          <w:rFonts w:ascii="Times New Roman" w:hAnsi="Times New Roman"/>
          <w:b/>
          <w:bCs/>
        </w:rPr>
      </w:pPr>
    </w:p>
    <w:p w:rsidR="0078662F" w:rsidRDefault="0078662F" w:rsidP="0078662F">
      <w:pPr>
        <w:jc w:val="both"/>
        <w:rPr>
          <w:rFonts w:ascii="Times New Roman" w:hAnsi="Times New Roman"/>
          <w:b/>
          <w:bCs/>
        </w:rPr>
      </w:pPr>
    </w:p>
    <w:p w:rsidR="0078662F" w:rsidRDefault="0078662F" w:rsidP="0078662F">
      <w:pPr>
        <w:jc w:val="both"/>
        <w:rPr>
          <w:rFonts w:ascii="Times New Roman" w:hAnsi="Times New Roman"/>
          <w:b/>
          <w:bCs/>
        </w:rPr>
      </w:pPr>
    </w:p>
    <w:p w:rsidR="0078662F" w:rsidRDefault="0078662F" w:rsidP="0078662F">
      <w:pPr>
        <w:jc w:val="both"/>
        <w:rPr>
          <w:rFonts w:ascii="Times New Roman" w:hAnsi="Times New Roman"/>
          <w:b/>
          <w:bCs/>
        </w:rPr>
      </w:pPr>
    </w:p>
    <w:p w:rsidR="0078662F" w:rsidRDefault="0078662F" w:rsidP="0078662F">
      <w:pPr>
        <w:jc w:val="both"/>
        <w:rPr>
          <w:rFonts w:ascii="Times New Roman" w:hAnsi="Times New Roman"/>
          <w:b/>
          <w:bCs/>
        </w:rPr>
      </w:pPr>
    </w:p>
    <w:p w:rsidR="0078662F" w:rsidRDefault="0078662F" w:rsidP="0078662F">
      <w:pPr>
        <w:jc w:val="both"/>
        <w:rPr>
          <w:rFonts w:ascii="Times New Roman" w:hAnsi="Times New Roman"/>
          <w:b/>
          <w:bCs/>
        </w:rPr>
      </w:pPr>
    </w:p>
    <w:p w:rsidR="0078662F" w:rsidRDefault="0078662F" w:rsidP="0078662F">
      <w:pPr>
        <w:jc w:val="both"/>
        <w:rPr>
          <w:rFonts w:ascii="Times New Roman" w:hAnsi="Times New Roman"/>
          <w:b/>
          <w:bCs/>
        </w:rPr>
      </w:pPr>
    </w:p>
    <w:p w:rsidR="0078662F" w:rsidRDefault="0078662F" w:rsidP="0078662F">
      <w:pPr>
        <w:jc w:val="both"/>
        <w:rPr>
          <w:rFonts w:ascii="Times New Roman" w:hAnsi="Times New Roman"/>
          <w:b/>
          <w:bCs/>
        </w:rPr>
      </w:pPr>
    </w:p>
    <w:p w:rsidR="0078662F" w:rsidRDefault="0078662F" w:rsidP="0078662F">
      <w:pPr>
        <w:jc w:val="both"/>
        <w:rPr>
          <w:rFonts w:ascii="Times New Roman" w:hAnsi="Times New Roman"/>
          <w:b/>
          <w:bCs/>
        </w:rPr>
      </w:pPr>
    </w:p>
    <w:p w:rsidR="0078662F" w:rsidRDefault="0078662F" w:rsidP="0078662F">
      <w:pPr>
        <w:jc w:val="both"/>
        <w:rPr>
          <w:rFonts w:ascii="Times New Roman" w:hAnsi="Times New Roman"/>
          <w:b/>
          <w:bCs/>
        </w:rPr>
      </w:pPr>
    </w:p>
    <w:p w:rsidR="0078662F" w:rsidRDefault="0078662F" w:rsidP="0078662F">
      <w:pPr>
        <w:jc w:val="both"/>
        <w:rPr>
          <w:rFonts w:ascii="Times New Roman" w:hAnsi="Times New Roman"/>
          <w:b/>
          <w:bCs/>
        </w:rPr>
      </w:pPr>
    </w:p>
    <w:p w:rsidR="0078662F" w:rsidRDefault="0078662F" w:rsidP="0078662F">
      <w:pPr>
        <w:jc w:val="both"/>
        <w:rPr>
          <w:rFonts w:ascii="Times New Roman" w:hAnsi="Times New Roman"/>
          <w:b/>
          <w:bCs/>
        </w:rPr>
      </w:pPr>
    </w:p>
    <w:p w:rsidR="0078662F" w:rsidRDefault="0078662F" w:rsidP="0078662F">
      <w:pPr>
        <w:jc w:val="both"/>
        <w:rPr>
          <w:rFonts w:ascii="Times New Roman" w:hAnsi="Times New Roman"/>
          <w:b/>
          <w:bCs/>
        </w:rPr>
      </w:pPr>
    </w:p>
    <w:p w:rsidR="002A3D9A" w:rsidRDefault="002A3D9A" w:rsidP="0078662F">
      <w:pPr>
        <w:jc w:val="both"/>
        <w:rPr>
          <w:rFonts w:ascii="Times New Roman" w:hAnsi="Times New Roman"/>
          <w:b/>
          <w:bCs/>
        </w:rPr>
      </w:pPr>
    </w:p>
    <w:p w:rsidR="00163F2F" w:rsidRDefault="00163F2F" w:rsidP="0078662F">
      <w:pPr>
        <w:jc w:val="both"/>
        <w:rPr>
          <w:rFonts w:ascii="Times New Roman" w:hAnsi="Times New Roman"/>
          <w:b/>
          <w:bCs/>
        </w:rPr>
      </w:pPr>
    </w:p>
    <w:p w:rsidR="0078662F" w:rsidRDefault="0078662F" w:rsidP="0078662F">
      <w:pPr>
        <w:jc w:val="both"/>
        <w:rPr>
          <w:rFonts w:ascii="Times New Roman" w:hAnsi="Times New Roman"/>
          <w:b/>
          <w:bCs/>
        </w:rPr>
      </w:pPr>
    </w:p>
    <w:p w:rsidR="00373D42" w:rsidRDefault="00BD21E0" w:rsidP="00373D42">
      <w:pPr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____ /2015</w:t>
      </w:r>
      <w:r w:rsidR="003C150F">
        <w:rPr>
          <w:rFonts w:ascii="Times New Roman" w:hAnsi="Times New Roman"/>
          <w:b/>
          <w:sz w:val="21"/>
          <w:szCs w:val="21"/>
        </w:rPr>
        <w:t>. ( VII.30.</w:t>
      </w:r>
      <w:r w:rsidR="00373D42">
        <w:rPr>
          <w:rFonts w:ascii="Times New Roman" w:hAnsi="Times New Roman"/>
          <w:b/>
          <w:sz w:val="21"/>
          <w:szCs w:val="21"/>
        </w:rPr>
        <w:t xml:space="preserve">) K. </w:t>
      </w:r>
      <w:proofErr w:type="gramStart"/>
      <w:r w:rsidR="00373D42">
        <w:rPr>
          <w:rFonts w:ascii="Times New Roman" w:hAnsi="Times New Roman"/>
          <w:b/>
          <w:sz w:val="21"/>
          <w:szCs w:val="21"/>
        </w:rPr>
        <w:t>t</w:t>
      </w:r>
      <w:proofErr w:type="gramEnd"/>
      <w:r w:rsidR="00373D42">
        <w:rPr>
          <w:rFonts w:ascii="Times New Roman" w:hAnsi="Times New Roman"/>
          <w:b/>
          <w:sz w:val="21"/>
          <w:szCs w:val="21"/>
        </w:rPr>
        <w:t>.</w:t>
      </w:r>
    </w:p>
    <w:p w:rsidR="00373D42" w:rsidRDefault="00373D42" w:rsidP="00373D42">
      <w:pPr>
        <w:jc w:val="both"/>
        <w:rPr>
          <w:rFonts w:ascii="Times New Roman" w:hAnsi="Times New Roman"/>
          <w:sz w:val="21"/>
          <w:szCs w:val="21"/>
        </w:rPr>
      </w:pPr>
    </w:p>
    <w:p w:rsidR="00373D42" w:rsidRDefault="00373D42" w:rsidP="00373D42">
      <w:pPr>
        <w:jc w:val="both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H a t á r o z a </w:t>
      </w:r>
      <w:proofErr w:type="gramStart"/>
      <w:r>
        <w:rPr>
          <w:rFonts w:ascii="Times New Roman" w:hAnsi="Times New Roman"/>
          <w:b/>
          <w:sz w:val="21"/>
          <w:szCs w:val="21"/>
          <w:u w:val="single"/>
        </w:rPr>
        <w:t>t :</w:t>
      </w:r>
      <w:proofErr w:type="gramEnd"/>
    </w:p>
    <w:p w:rsidR="00FE48E8" w:rsidRDefault="00FE48E8" w:rsidP="00373D42">
      <w:pPr>
        <w:jc w:val="both"/>
        <w:rPr>
          <w:rFonts w:ascii="Times New Roman" w:hAnsi="Times New Roman"/>
          <w:b/>
          <w:sz w:val="21"/>
          <w:szCs w:val="21"/>
          <w:u w:val="single"/>
        </w:rPr>
      </w:pPr>
    </w:p>
    <w:p w:rsidR="00E75D44" w:rsidRPr="00E2348C" w:rsidRDefault="00E75D44" w:rsidP="00E75D44">
      <w:pPr>
        <w:jc w:val="both"/>
        <w:rPr>
          <w:rFonts w:ascii="Times New Roman" w:hAnsi="Times New Roman"/>
          <w:b/>
          <w:bCs/>
        </w:rPr>
      </w:pPr>
      <w:r w:rsidRPr="00E2348C">
        <w:rPr>
          <w:rFonts w:ascii="Times New Roman" w:hAnsi="Times New Roman"/>
          <w:b/>
        </w:rPr>
        <w:t xml:space="preserve">A </w:t>
      </w:r>
      <w:proofErr w:type="spellStart"/>
      <w:r w:rsidRPr="00E2348C">
        <w:rPr>
          <w:rFonts w:ascii="Times New Roman" w:hAnsi="Times New Roman"/>
          <w:b/>
        </w:rPr>
        <w:t>Szolnok-Abony-Szajol-Rákóczifalva</w:t>
      </w:r>
      <w:proofErr w:type="spellEnd"/>
      <w:r w:rsidRPr="00E2348C">
        <w:rPr>
          <w:rFonts w:ascii="Times New Roman" w:hAnsi="Times New Roman"/>
          <w:b/>
        </w:rPr>
        <w:t xml:space="preserve"> települési szilárd hulladéklerakói rekultivációjának Önkormányzati Társulása által igénybe veendő, adósságot keletkeztető ügylethez szükséges kezességvállalás biztosításáról</w:t>
      </w:r>
    </w:p>
    <w:p w:rsidR="0078662F" w:rsidRPr="0078662F" w:rsidRDefault="0078662F" w:rsidP="0078662F">
      <w:pPr>
        <w:pStyle w:val="Szvegtrzs"/>
        <w:rPr>
          <w:rFonts w:ascii="Times New Roman" w:hAnsi="Times New Roman" w:cs="Times New Roman"/>
          <w:b/>
          <w:bCs/>
          <w:sz w:val="24"/>
          <w:szCs w:val="24"/>
        </w:rPr>
      </w:pPr>
    </w:p>
    <w:p w:rsidR="0078662F" w:rsidRPr="0078662F" w:rsidRDefault="00FE48E8" w:rsidP="0078662F">
      <w:pPr>
        <w:pStyle w:val="Szvegtrzs"/>
        <w:rPr>
          <w:rFonts w:ascii="Times New Roman" w:hAnsi="Times New Roman" w:cs="Times New Roman"/>
          <w:b/>
          <w:bCs/>
          <w:sz w:val="24"/>
          <w:szCs w:val="24"/>
        </w:rPr>
      </w:pPr>
      <w:r w:rsidRPr="00FE48E8">
        <w:rPr>
          <w:rFonts w:ascii="Times New Roman" w:hAnsi="Times New Roman" w:cs="Times New Roman"/>
          <w:sz w:val="21"/>
          <w:szCs w:val="21"/>
        </w:rPr>
        <w:t>Törökszentmiklós Városi Önkormányzat Képviselő-testülete</w:t>
      </w:r>
      <w:r w:rsidR="0078662F" w:rsidRPr="0078662F">
        <w:rPr>
          <w:rFonts w:ascii="Times New Roman" w:hAnsi="Times New Roman" w:cs="Times New Roman"/>
          <w:sz w:val="24"/>
          <w:szCs w:val="24"/>
        </w:rPr>
        <w:t xml:space="preserve"> a Magyarország helyi önkormányzatairól szóló 2011. évi CLXXXIX. törvény alapján a következő határozatot hozza:</w:t>
      </w:r>
    </w:p>
    <w:p w:rsidR="0078662F" w:rsidRPr="0078662F" w:rsidRDefault="0078662F" w:rsidP="0078662F">
      <w:pPr>
        <w:pStyle w:val="Szvegtrzs"/>
        <w:rPr>
          <w:rFonts w:ascii="Times New Roman" w:hAnsi="Times New Roman" w:cs="Times New Roman"/>
          <w:bCs/>
          <w:sz w:val="24"/>
          <w:szCs w:val="24"/>
        </w:rPr>
      </w:pPr>
    </w:p>
    <w:p w:rsidR="0078662F" w:rsidRPr="0078662F" w:rsidRDefault="003C150F" w:rsidP="0078662F">
      <w:pPr>
        <w:pStyle w:val="Szvegtrzs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</w:t>
      </w:r>
      <w:r w:rsidR="0078662F" w:rsidRPr="0078662F">
        <w:rPr>
          <w:rFonts w:ascii="Times New Roman" w:hAnsi="Times New Roman" w:cs="Times New Roman"/>
          <w:sz w:val="24"/>
          <w:szCs w:val="24"/>
        </w:rPr>
        <w:t xml:space="preserve"> tudomásul veszi a „Szolnoki térségi regionális hulladékgazdálkodási rendszer fejlesztése eszközbeszerzésekkel” című KEOP-1.1.1/C/13-2013-0015 azonosítószámú pályázat jelenlegi állásáról szóló tájékoztatást.</w:t>
      </w:r>
    </w:p>
    <w:p w:rsidR="0078662F" w:rsidRPr="0078662F" w:rsidRDefault="0078662F" w:rsidP="0078662F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78662F" w:rsidRPr="0078662F" w:rsidRDefault="003C150F" w:rsidP="0078662F">
      <w:pPr>
        <w:pStyle w:val="Szvegtrzs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</w:t>
      </w:r>
      <w:r w:rsidR="0078662F" w:rsidRPr="0078662F">
        <w:rPr>
          <w:rFonts w:ascii="Times New Roman" w:hAnsi="Times New Roman" w:cs="Times New Roman"/>
          <w:sz w:val="24"/>
          <w:szCs w:val="24"/>
        </w:rPr>
        <w:t xml:space="preserve"> tudomásul veszi a Szolnok Térségi Hulladékgazdálkodási Társulás </w:t>
      </w:r>
      <w:r w:rsidR="0078662F" w:rsidRPr="0078662F">
        <w:rPr>
          <w:rFonts w:ascii="Times New Roman" w:hAnsi="Times New Roman" w:cs="Times New Roman"/>
          <w:bCs/>
          <w:sz w:val="24"/>
          <w:szCs w:val="24"/>
        </w:rPr>
        <w:t>(továbbiakban: Társulás) általi, naptári éven belül lejáró 750.000.000 Ft. összeg mértékű hitel, adósságot keletkeztető ügylet igénybevételét; valamint vállalja (mint a Társulás tagönkormányzata) a tagönkormányzatok egymásra tekintettel vállalt kezességére legalább az ehhez szükséges jelen határozat melléklete szerinti tagönkormányzatot terhelő összeg, de legfeljebb 750.000.000 Ft összeg erejéig a kezességvállalás biztosítását.</w:t>
      </w:r>
    </w:p>
    <w:p w:rsidR="0078662F" w:rsidRPr="0078662F" w:rsidRDefault="0078662F" w:rsidP="0078662F">
      <w:pPr>
        <w:pStyle w:val="Szvegtrzs"/>
        <w:ind w:left="360"/>
        <w:rPr>
          <w:rFonts w:ascii="Times New Roman" w:hAnsi="Times New Roman" w:cs="Times New Roman"/>
          <w:sz w:val="24"/>
          <w:szCs w:val="24"/>
        </w:rPr>
      </w:pPr>
    </w:p>
    <w:p w:rsidR="0078662F" w:rsidRPr="0078662F" w:rsidRDefault="00E84A01" w:rsidP="0078662F">
      <w:pPr>
        <w:pStyle w:val="Szvegtrzs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</w:t>
      </w:r>
      <w:r w:rsidR="0078662F" w:rsidRPr="0078662F">
        <w:rPr>
          <w:rFonts w:ascii="Times New Roman" w:hAnsi="Times New Roman" w:cs="Times New Roman"/>
          <w:sz w:val="24"/>
          <w:szCs w:val="24"/>
        </w:rPr>
        <w:t xml:space="preserve"> az államháztartásról szóló 2011. évi CXCV. törvény 96.§ (2) bekezdés szerinti kezességvállalási díjat a hitel kamattal azonos mértékben határozza meg, mely a 2. pontban foglaltakra figyelemmel a határozat melléklete szerinti kockázatvállalás arányában illeti meg a tagönkormányzatot.</w:t>
      </w:r>
    </w:p>
    <w:p w:rsidR="0078662F" w:rsidRPr="0078662F" w:rsidRDefault="0078662F" w:rsidP="0078662F">
      <w:pPr>
        <w:pStyle w:val="Listaszerbekezds"/>
      </w:pPr>
    </w:p>
    <w:p w:rsidR="0078662F" w:rsidRPr="00D1060D" w:rsidRDefault="00E84A01" w:rsidP="00D1060D">
      <w:pPr>
        <w:pStyle w:val="Szvegtrzs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</w:t>
      </w:r>
      <w:r w:rsidR="0078662F" w:rsidRPr="0078662F">
        <w:rPr>
          <w:rFonts w:ascii="Times New Roman" w:hAnsi="Times New Roman" w:cs="Times New Roman"/>
          <w:sz w:val="24"/>
          <w:szCs w:val="24"/>
        </w:rPr>
        <w:t xml:space="preserve"> felhatalmazza a Polgármestert jelen határozat végrehajtásához szükséges intézkedések megtételére, valamennyi dokumentum aláírására. </w:t>
      </w:r>
    </w:p>
    <w:p w:rsidR="00D000B0" w:rsidRDefault="00D000B0" w:rsidP="0078662F">
      <w:pPr>
        <w:pStyle w:val="FCm"/>
        <w:spacing w:before="0" w:after="0"/>
        <w:ind w:left="360" w:hanging="360"/>
        <w:jc w:val="both"/>
        <w:rPr>
          <w:b w:val="0"/>
          <w:sz w:val="24"/>
          <w:szCs w:val="24"/>
        </w:rPr>
      </w:pPr>
    </w:p>
    <w:p w:rsidR="0078662F" w:rsidRPr="0078662F" w:rsidRDefault="0078662F" w:rsidP="0078662F">
      <w:pPr>
        <w:pStyle w:val="FCm"/>
        <w:spacing w:before="0" w:after="0"/>
        <w:ind w:left="360" w:hanging="360"/>
        <w:jc w:val="both"/>
        <w:rPr>
          <w:b w:val="0"/>
          <w:sz w:val="24"/>
          <w:szCs w:val="24"/>
        </w:rPr>
      </w:pPr>
      <w:r w:rsidRPr="0078662F">
        <w:rPr>
          <w:b w:val="0"/>
          <w:sz w:val="24"/>
          <w:szCs w:val="24"/>
        </w:rPr>
        <w:t>5.</w:t>
      </w:r>
      <w:r w:rsidRPr="0078662F">
        <w:rPr>
          <w:b w:val="0"/>
          <w:sz w:val="24"/>
          <w:szCs w:val="24"/>
        </w:rPr>
        <w:tab/>
        <w:t xml:space="preserve">A </w:t>
      </w:r>
      <w:r w:rsidR="00F164F5">
        <w:rPr>
          <w:b w:val="0"/>
          <w:sz w:val="24"/>
          <w:szCs w:val="24"/>
        </w:rPr>
        <w:t>Képviselő-testület</w:t>
      </w:r>
      <w:r w:rsidRPr="0078662F">
        <w:rPr>
          <w:b w:val="0"/>
          <w:sz w:val="24"/>
          <w:szCs w:val="24"/>
        </w:rPr>
        <w:t xml:space="preserve"> a </w:t>
      </w:r>
      <w:proofErr w:type="spellStart"/>
      <w:r w:rsidRPr="0078662F">
        <w:rPr>
          <w:b w:val="0"/>
          <w:sz w:val="24"/>
          <w:szCs w:val="24"/>
        </w:rPr>
        <w:t>Szolnok-Abony-Szajol-Rákóczifalva</w:t>
      </w:r>
      <w:proofErr w:type="spellEnd"/>
      <w:r w:rsidRPr="0078662F">
        <w:rPr>
          <w:b w:val="0"/>
          <w:sz w:val="24"/>
          <w:szCs w:val="24"/>
        </w:rPr>
        <w:t xml:space="preserve"> települési szilárd hulladéklerakói rekultivációjának Önkormányzati Társulása által igénybe veendő, adósságot keletkeztető ügylethez szükséges kezességvállalás biztosításáról szóló </w:t>
      </w:r>
      <w:r w:rsidR="00F628C2">
        <w:rPr>
          <w:b w:val="0"/>
          <w:sz w:val="24"/>
          <w:szCs w:val="24"/>
        </w:rPr>
        <w:t>80/2015. (III. 30</w:t>
      </w:r>
      <w:r w:rsidRPr="0078662F">
        <w:rPr>
          <w:b w:val="0"/>
          <w:sz w:val="24"/>
          <w:szCs w:val="24"/>
        </w:rPr>
        <w:t xml:space="preserve">.) számú </w:t>
      </w:r>
      <w:r w:rsidR="00862369">
        <w:rPr>
          <w:b w:val="0"/>
          <w:sz w:val="24"/>
          <w:szCs w:val="24"/>
        </w:rPr>
        <w:t>K</w:t>
      </w:r>
      <w:r w:rsidR="008F4AAA">
        <w:rPr>
          <w:b w:val="0"/>
          <w:sz w:val="24"/>
          <w:szCs w:val="24"/>
        </w:rPr>
        <w:t>épviselő-testületi</w:t>
      </w:r>
      <w:r w:rsidRPr="0078662F">
        <w:rPr>
          <w:b w:val="0"/>
          <w:sz w:val="24"/>
          <w:szCs w:val="24"/>
        </w:rPr>
        <w:t xml:space="preserve"> határozatot hatályon kívül helyezi.</w:t>
      </w:r>
    </w:p>
    <w:p w:rsidR="0078662F" w:rsidRDefault="0078662F" w:rsidP="0078662F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D1060D" w:rsidRPr="001D5ECC" w:rsidRDefault="00D1060D" w:rsidP="00D1060D">
      <w:pPr>
        <w:ind w:left="284"/>
        <w:jc w:val="both"/>
        <w:rPr>
          <w:rFonts w:ascii="Times New Roman" w:hAnsi="Times New Roman"/>
        </w:rPr>
      </w:pPr>
      <w:r w:rsidRPr="0078662F">
        <w:rPr>
          <w:rFonts w:ascii="Times New Roman" w:hAnsi="Times New Roman"/>
          <w:b/>
          <w:bCs/>
        </w:rPr>
        <w:t xml:space="preserve">Felelős: </w:t>
      </w:r>
      <w:r>
        <w:rPr>
          <w:rFonts w:ascii="Times New Roman" w:hAnsi="Times New Roman"/>
          <w:bCs/>
        </w:rPr>
        <w:t>Markót Imre</w:t>
      </w:r>
      <w:r w:rsidRPr="0078662F">
        <w:rPr>
          <w:rFonts w:ascii="Times New Roman" w:hAnsi="Times New Roman"/>
          <w:b/>
          <w:bCs/>
        </w:rPr>
        <w:t xml:space="preserve"> </w:t>
      </w:r>
      <w:r w:rsidRPr="0078662F">
        <w:rPr>
          <w:rFonts w:ascii="Times New Roman" w:hAnsi="Times New Roman"/>
        </w:rPr>
        <w:t>polgármester</w:t>
      </w:r>
    </w:p>
    <w:p w:rsidR="00D1060D" w:rsidRPr="0078662F" w:rsidRDefault="00D1060D" w:rsidP="005011D2">
      <w:pPr>
        <w:pStyle w:val="Szvegtrzs"/>
        <w:ind w:left="284"/>
        <w:rPr>
          <w:rFonts w:ascii="Times New Roman" w:hAnsi="Times New Roman" w:cs="Times New Roman"/>
          <w:sz w:val="24"/>
          <w:szCs w:val="24"/>
        </w:rPr>
      </w:pPr>
      <w:r w:rsidRPr="0078662F">
        <w:rPr>
          <w:rFonts w:ascii="Times New Roman" w:hAnsi="Times New Roman"/>
          <w:b/>
          <w:bCs/>
        </w:rPr>
        <w:t>Határidő</w:t>
      </w:r>
      <w:r w:rsidRPr="0078662F">
        <w:rPr>
          <w:rFonts w:ascii="Times New Roman" w:hAnsi="Times New Roman"/>
          <w:bCs/>
        </w:rPr>
        <w:t>: 2015. július 31.</w:t>
      </w:r>
    </w:p>
    <w:p w:rsidR="00D000B0" w:rsidRPr="00D000B0" w:rsidRDefault="00D000B0" w:rsidP="00D000B0">
      <w:pPr>
        <w:jc w:val="both"/>
        <w:rPr>
          <w:rFonts w:ascii="Times New Roman" w:hAnsi="Times New Roman"/>
          <w:u w:val="single"/>
        </w:rPr>
      </w:pPr>
      <w:r w:rsidRPr="00D000B0">
        <w:rPr>
          <w:rFonts w:ascii="Times New Roman" w:hAnsi="Times New Roman"/>
          <w:u w:val="single"/>
        </w:rPr>
        <w:t>Erről értesülnek:</w:t>
      </w:r>
    </w:p>
    <w:p w:rsidR="00D000B0" w:rsidRDefault="00D000B0" w:rsidP="0078662F">
      <w:pPr>
        <w:pStyle w:val="Szvegtrzs"/>
        <w:numPr>
          <w:ilvl w:val="0"/>
          <w:numId w:val="6"/>
        </w:numPr>
        <w:rPr>
          <w:rFonts w:ascii="Times New Roman" w:hAnsi="Times New Roman" w:cs="Times New Roman"/>
        </w:rPr>
      </w:pPr>
      <w:r w:rsidRPr="00D000B0">
        <w:rPr>
          <w:rFonts w:ascii="Times New Roman" w:hAnsi="Times New Roman" w:cs="Times New Roman"/>
        </w:rPr>
        <w:t>Markót Imre</w:t>
      </w:r>
      <w:r w:rsidR="0078662F" w:rsidRPr="00D000B0">
        <w:rPr>
          <w:rFonts w:ascii="Times New Roman" w:hAnsi="Times New Roman" w:cs="Times New Roman"/>
        </w:rPr>
        <w:t xml:space="preserve"> polgármester</w:t>
      </w:r>
    </w:p>
    <w:p w:rsidR="00862369" w:rsidRDefault="00862369" w:rsidP="0078662F">
      <w:pPr>
        <w:pStyle w:val="Szvegtrzs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Fejes Tibor alpolgármester</w:t>
      </w:r>
    </w:p>
    <w:p w:rsidR="00D000B0" w:rsidRDefault="00D000B0" w:rsidP="0078662F">
      <w:pPr>
        <w:pStyle w:val="Szvegtrzs"/>
        <w:numPr>
          <w:ilvl w:val="0"/>
          <w:numId w:val="6"/>
        </w:numPr>
        <w:rPr>
          <w:rFonts w:ascii="Times New Roman" w:hAnsi="Times New Roman" w:cs="Times New Roman"/>
        </w:rPr>
      </w:pPr>
      <w:r w:rsidRPr="00D000B0">
        <w:rPr>
          <w:rFonts w:ascii="Times New Roman" w:hAnsi="Times New Roman" w:cs="Times New Roman"/>
        </w:rPr>
        <w:t xml:space="preserve">Dr. </w:t>
      </w:r>
      <w:proofErr w:type="spellStart"/>
      <w:r w:rsidRPr="00D000B0">
        <w:rPr>
          <w:rFonts w:ascii="Times New Roman" w:hAnsi="Times New Roman" w:cs="Times New Roman"/>
        </w:rPr>
        <w:t>Majtényi</w:t>
      </w:r>
      <w:proofErr w:type="spellEnd"/>
      <w:r w:rsidRPr="00D000B0">
        <w:rPr>
          <w:rFonts w:ascii="Times New Roman" w:hAnsi="Times New Roman" w:cs="Times New Roman"/>
        </w:rPr>
        <w:t xml:space="preserve"> Erzsébet</w:t>
      </w:r>
      <w:r w:rsidR="0078662F" w:rsidRPr="00D000B0">
        <w:rPr>
          <w:rFonts w:ascii="Times New Roman" w:hAnsi="Times New Roman" w:cs="Times New Roman"/>
        </w:rPr>
        <w:t xml:space="preserve"> jegyző</w:t>
      </w:r>
    </w:p>
    <w:p w:rsidR="00D000B0" w:rsidRDefault="00D000B0" w:rsidP="00D000B0">
      <w:pPr>
        <w:pStyle w:val="Szvegtrzs"/>
        <w:numPr>
          <w:ilvl w:val="0"/>
          <w:numId w:val="6"/>
        </w:numPr>
        <w:rPr>
          <w:rFonts w:ascii="Times New Roman" w:hAnsi="Times New Roman" w:cs="Times New Roman"/>
        </w:rPr>
      </w:pPr>
      <w:r w:rsidRPr="00D000B0">
        <w:rPr>
          <w:rFonts w:ascii="Times New Roman" w:hAnsi="Times New Roman" w:cs="Times New Roman"/>
        </w:rPr>
        <w:t xml:space="preserve">Dr. </w:t>
      </w:r>
      <w:proofErr w:type="spellStart"/>
      <w:r w:rsidRPr="00D000B0">
        <w:rPr>
          <w:rFonts w:ascii="Times New Roman" w:hAnsi="Times New Roman" w:cs="Times New Roman"/>
        </w:rPr>
        <w:t>Líbor</w:t>
      </w:r>
      <w:proofErr w:type="spellEnd"/>
      <w:r w:rsidRPr="00D000B0">
        <w:rPr>
          <w:rFonts w:ascii="Times New Roman" w:hAnsi="Times New Roman" w:cs="Times New Roman"/>
        </w:rPr>
        <w:t xml:space="preserve"> Imre</w:t>
      </w:r>
      <w:r w:rsidR="0078662F" w:rsidRPr="00D000B0">
        <w:rPr>
          <w:rFonts w:ascii="Times New Roman" w:hAnsi="Times New Roman" w:cs="Times New Roman"/>
        </w:rPr>
        <w:t xml:space="preserve"> aljegyző</w:t>
      </w:r>
    </w:p>
    <w:p w:rsidR="00D000B0" w:rsidRPr="00163F2F" w:rsidRDefault="00163F2F" w:rsidP="00163F2F">
      <w:pPr>
        <w:pStyle w:val="Listaszerbekezds"/>
        <w:numPr>
          <w:ilvl w:val="0"/>
          <w:numId w:val="6"/>
        </w:numPr>
        <w:rPr>
          <w:sz w:val="22"/>
          <w:szCs w:val="22"/>
        </w:rPr>
      </w:pPr>
      <w:proofErr w:type="spellStart"/>
      <w:r w:rsidRPr="00D761A9">
        <w:rPr>
          <w:sz w:val="22"/>
          <w:szCs w:val="22"/>
        </w:rPr>
        <w:t>Szolnok-Abony-Szajol-Rákóczifalva</w:t>
      </w:r>
      <w:proofErr w:type="spellEnd"/>
      <w:r w:rsidRPr="00D761A9">
        <w:rPr>
          <w:sz w:val="22"/>
          <w:szCs w:val="22"/>
        </w:rPr>
        <w:t xml:space="preserve"> települési szilárd hulladék lerakói rekultivációjának</w:t>
      </w:r>
      <w:r w:rsidR="005A1495">
        <w:rPr>
          <w:sz w:val="22"/>
          <w:szCs w:val="22"/>
        </w:rPr>
        <w:t xml:space="preserve"> </w:t>
      </w:r>
      <w:r w:rsidRPr="00D761A9">
        <w:rPr>
          <w:sz w:val="22"/>
          <w:szCs w:val="22"/>
        </w:rPr>
        <w:t>Önkormányzati Társulása</w:t>
      </w:r>
    </w:p>
    <w:p w:rsidR="0078662F" w:rsidRPr="005011D2" w:rsidRDefault="00D000B0" w:rsidP="005011D2">
      <w:pPr>
        <w:pStyle w:val="Szvegtrzs"/>
        <w:numPr>
          <w:ilvl w:val="0"/>
          <w:numId w:val="6"/>
        </w:numPr>
        <w:rPr>
          <w:rFonts w:ascii="Times New Roman" w:hAnsi="Times New Roman" w:cs="Times New Roman"/>
        </w:rPr>
      </w:pPr>
      <w:r w:rsidRPr="00D000B0">
        <w:rPr>
          <w:rFonts w:ascii="Times New Roman" w:hAnsi="Times New Roman"/>
        </w:rPr>
        <w:t>Irattár</w:t>
      </w:r>
      <w:r w:rsidR="0078662F" w:rsidRPr="005011D2">
        <w:rPr>
          <w:rFonts w:ascii="Times New Roman" w:hAnsi="Times New Roman"/>
          <w:b/>
        </w:rPr>
        <w:br w:type="page"/>
      </w:r>
    </w:p>
    <w:p w:rsidR="0078662F" w:rsidRPr="0078662F" w:rsidRDefault="003C150F" w:rsidP="0078662F">
      <w:pPr>
        <w:ind w:right="57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</w:rPr>
        <w:lastRenderedPageBreak/>
        <w:t>…/2015. (VII. 30</w:t>
      </w:r>
      <w:r w:rsidR="0078662F" w:rsidRPr="0078662F">
        <w:rPr>
          <w:rFonts w:ascii="Times New Roman" w:hAnsi="Times New Roman"/>
          <w:b/>
        </w:rPr>
        <w:t>.) számú határozat</w:t>
      </w:r>
      <w:r w:rsidR="0078662F" w:rsidRPr="0078662F">
        <w:rPr>
          <w:rFonts w:ascii="Times New Roman" w:hAnsi="Times New Roman"/>
          <w:b/>
          <w:bCs/>
          <w:color w:val="000000"/>
        </w:rPr>
        <w:t xml:space="preserve"> melléklete</w:t>
      </w:r>
    </w:p>
    <w:p w:rsidR="0078662F" w:rsidRPr="0078662F" w:rsidRDefault="0078662F" w:rsidP="0078662F">
      <w:pPr>
        <w:ind w:right="57"/>
        <w:jc w:val="center"/>
        <w:rPr>
          <w:rFonts w:ascii="Times New Roman" w:hAnsi="Times New Roman"/>
          <w:b/>
          <w:bCs/>
          <w:color w:val="000000"/>
        </w:rPr>
      </w:pPr>
    </w:p>
    <w:p w:rsidR="0078662F" w:rsidRPr="0078662F" w:rsidRDefault="0078662F" w:rsidP="0078662F">
      <w:pPr>
        <w:ind w:right="57"/>
        <w:jc w:val="center"/>
        <w:rPr>
          <w:rFonts w:ascii="Times New Roman" w:hAnsi="Times New Roman"/>
          <w:b/>
          <w:bCs/>
          <w:color w:val="000000"/>
        </w:rPr>
      </w:pPr>
      <w:r w:rsidRPr="0078662F">
        <w:rPr>
          <w:rFonts w:ascii="Times New Roman" w:hAnsi="Times New Roman"/>
          <w:b/>
          <w:bCs/>
          <w:color w:val="000000"/>
        </w:rPr>
        <w:t xml:space="preserve">TAGÖNKORMÁNYZATOT TERHELŐ KEZESSÉGVÁLLALÁS </w:t>
      </w:r>
      <w:r w:rsidRPr="0078662F">
        <w:rPr>
          <w:rFonts w:ascii="Times New Roman" w:hAnsi="Times New Roman"/>
          <w:b/>
          <w:bCs/>
        </w:rPr>
        <w:t xml:space="preserve">TEKINTETÉBEN </w:t>
      </w:r>
      <w:proofErr w:type="gramStart"/>
      <w:r w:rsidRPr="0078662F">
        <w:rPr>
          <w:rFonts w:ascii="Times New Roman" w:hAnsi="Times New Roman"/>
          <w:b/>
          <w:bCs/>
        </w:rPr>
        <w:t>A</w:t>
      </w:r>
      <w:proofErr w:type="gramEnd"/>
      <w:r w:rsidRPr="0078662F">
        <w:rPr>
          <w:rFonts w:ascii="Times New Roman" w:hAnsi="Times New Roman"/>
          <w:b/>
          <w:bCs/>
        </w:rPr>
        <w:t xml:space="preserve"> KOCKÁZATVÁLLALÁS ARÁNYA</w:t>
      </w:r>
    </w:p>
    <w:p w:rsidR="0078662F" w:rsidRPr="0078662F" w:rsidRDefault="0078662F" w:rsidP="0078662F">
      <w:pPr>
        <w:ind w:right="57"/>
        <w:rPr>
          <w:rFonts w:ascii="Times New Roman" w:hAnsi="Times New Roman"/>
        </w:rPr>
      </w:pPr>
    </w:p>
    <w:p w:rsidR="0078662F" w:rsidRPr="0078662F" w:rsidRDefault="0078662F" w:rsidP="0078662F">
      <w:pPr>
        <w:ind w:right="57"/>
        <w:jc w:val="both"/>
        <w:rPr>
          <w:rFonts w:ascii="Times New Roman" w:hAnsi="Times New Roman"/>
        </w:rPr>
      </w:pPr>
    </w:p>
    <w:p w:rsidR="0078662F" w:rsidRPr="0078662F" w:rsidRDefault="0078662F" w:rsidP="0078662F">
      <w:pPr>
        <w:ind w:right="57"/>
        <w:jc w:val="both"/>
        <w:rPr>
          <w:rFonts w:ascii="Times New Roman" w:hAnsi="Times New Roman"/>
        </w:rPr>
      </w:pPr>
    </w:p>
    <w:tbl>
      <w:tblPr>
        <w:tblW w:w="9237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740"/>
        <w:gridCol w:w="2560"/>
        <w:gridCol w:w="2677"/>
        <w:gridCol w:w="3260"/>
      </w:tblGrid>
      <w:tr w:rsidR="0078662F" w:rsidRPr="0078662F" w:rsidTr="00D1060D">
        <w:trPr>
          <w:trHeight w:val="1170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8662F" w:rsidRPr="0078662F" w:rsidRDefault="0078662F" w:rsidP="00D1060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8662F">
              <w:rPr>
                <w:rFonts w:ascii="Times New Roman" w:hAnsi="Times New Roman"/>
                <w:b/>
                <w:bCs/>
                <w:color w:val="000000"/>
              </w:rPr>
              <w:t>ssz</w:t>
            </w:r>
            <w:proofErr w:type="spellEnd"/>
            <w:r w:rsidRPr="0078662F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25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8662F" w:rsidRPr="0078662F" w:rsidRDefault="0078662F" w:rsidP="00D1060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62F">
              <w:rPr>
                <w:rFonts w:ascii="Times New Roman" w:hAnsi="Times New Roman"/>
                <w:b/>
                <w:bCs/>
                <w:color w:val="000000"/>
              </w:rPr>
              <w:t>Tagönkormányzatok</w:t>
            </w:r>
          </w:p>
        </w:tc>
        <w:tc>
          <w:tcPr>
            <w:tcW w:w="267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8662F" w:rsidRPr="0078662F" w:rsidRDefault="0078662F" w:rsidP="00D1060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62F">
              <w:rPr>
                <w:rFonts w:ascii="Times New Roman" w:hAnsi="Times New Roman"/>
                <w:b/>
                <w:bCs/>
                <w:color w:val="000000"/>
              </w:rPr>
              <w:t>Szavazat száma (db)</w:t>
            </w:r>
          </w:p>
        </w:tc>
        <w:tc>
          <w:tcPr>
            <w:tcW w:w="32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8662F" w:rsidRPr="0078662F" w:rsidRDefault="0078662F" w:rsidP="00D1060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62F">
              <w:rPr>
                <w:rFonts w:ascii="Times New Roman" w:hAnsi="Times New Roman"/>
                <w:b/>
                <w:bCs/>
                <w:color w:val="000000"/>
              </w:rPr>
              <w:t xml:space="preserve">Tagönkormányzatot terhelő kezességvállalás </w:t>
            </w:r>
            <w:r w:rsidRPr="0078662F">
              <w:rPr>
                <w:rFonts w:ascii="Times New Roman" w:hAnsi="Times New Roman"/>
                <w:b/>
                <w:bCs/>
              </w:rPr>
              <w:t xml:space="preserve">tekintetében a kockázatvállalás </w:t>
            </w:r>
            <w:proofErr w:type="gramStart"/>
            <w:r w:rsidRPr="0078662F">
              <w:rPr>
                <w:rFonts w:ascii="Times New Roman" w:hAnsi="Times New Roman"/>
                <w:b/>
                <w:bCs/>
              </w:rPr>
              <w:t>aránya</w:t>
            </w:r>
            <w:r w:rsidRPr="0078662F">
              <w:rPr>
                <w:rFonts w:ascii="Times New Roman" w:hAnsi="Times New Roman"/>
                <w:b/>
                <w:bCs/>
                <w:color w:val="000000"/>
              </w:rPr>
              <w:t>(</w:t>
            </w:r>
            <w:proofErr w:type="gramEnd"/>
            <w:r w:rsidRPr="0078662F">
              <w:rPr>
                <w:rFonts w:ascii="Times New Roman" w:hAnsi="Times New Roman"/>
                <w:b/>
                <w:bCs/>
                <w:color w:val="000000"/>
              </w:rPr>
              <w:t>Ft)</w:t>
            </w:r>
          </w:p>
        </w:tc>
      </w:tr>
      <w:tr w:rsidR="0078662F" w:rsidRPr="0078662F" w:rsidTr="00D1060D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Szolnok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4 094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307 142 143</w:t>
            </w:r>
          </w:p>
        </w:tc>
      </w:tr>
      <w:tr w:rsidR="0078662F" w:rsidRPr="0078662F" w:rsidTr="00D1060D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Mezőtúr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69 020 706</w:t>
            </w:r>
          </w:p>
        </w:tc>
      </w:tr>
      <w:tr w:rsidR="0078662F" w:rsidRPr="0078662F" w:rsidTr="00D1060D">
        <w:trPr>
          <w:trHeight w:val="330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Törökszentmiklós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1 114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83 575 073</w:t>
            </w:r>
          </w:p>
        </w:tc>
      </w:tr>
      <w:tr w:rsidR="0078662F" w:rsidRPr="0078662F" w:rsidTr="00D1060D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Abony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675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50 640 192</w:t>
            </w:r>
          </w:p>
        </w:tc>
      </w:tr>
      <w:tr w:rsidR="0078662F" w:rsidRPr="0078662F" w:rsidTr="00D1060D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Túrkeve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489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36 686 006</w:t>
            </w:r>
          </w:p>
        </w:tc>
      </w:tr>
      <w:tr w:rsidR="0078662F" w:rsidRPr="0078662F" w:rsidTr="00D1060D">
        <w:trPr>
          <w:trHeight w:val="34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Fegyvernek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343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25 732 720</w:t>
            </w:r>
          </w:p>
        </w:tc>
      </w:tr>
      <w:tr w:rsidR="0078662F" w:rsidRPr="0078662F" w:rsidTr="00D1060D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Újszász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318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23 857 157</w:t>
            </w:r>
          </w:p>
        </w:tc>
      </w:tr>
      <w:tr w:rsidR="0078662F" w:rsidRPr="0078662F" w:rsidTr="00D1060D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Rákóczifalva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19 505 852</w:t>
            </w:r>
          </w:p>
        </w:tc>
      </w:tr>
      <w:tr w:rsidR="0078662F" w:rsidRPr="0078662F" w:rsidTr="00D1060D">
        <w:trPr>
          <w:trHeight w:val="28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Kenderes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19 055 717</w:t>
            </w:r>
          </w:p>
        </w:tc>
      </w:tr>
      <w:tr w:rsidR="0078662F" w:rsidRPr="0078662F" w:rsidTr="00D1060D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Tószeg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224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16 805 042</w:t>
            </w:r>
          </w:p>
        </w:tc>
      </w:tr>
      <w:tr w:rsidR="0078662F" w:rsidRPr="0078662F" w:rsidTr="00D1060D">
        <w:trPr>
          <w:trHeight w:val="308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Kengyel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14 329 299</w:t>
            </w:r>
          </w:p>
        </w:tc>
      </w:tr>
      <w:tr w:rsidR="0078662F" w:rsidRPr="0078662F" w:rsidTr="00D1060D">
        <w:trPr>
          <w:trHeight w:val="308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Szajol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14 329 299</w:t>
            </w:r>
          </w:p>
        </w:tc>
      </w:tr>
      <w:tr w:rsidR="0078662F" w:rsidRPr="0078662F" w:rsidTr="00D1060D">
        <w:trPr>
          <w:trHeight w:val="330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Zagyvarékas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13 128 939</w:t>
            </w:r>
          </w:p>
        </w:tc>
      </w:tr>
      <w:tr w:rsidR="0078662F" w:rsidRPr="0078662F" w:rsidTr="00D1060D">
        <w:trPr>
          <w:trHeight w:val="330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Jászkarajenő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11 403 421</w:t>
            </w:r>
          </w:p>
        </w:tc>
      </w:tr>
      <w:tr w:rsidR="0078662F" w:rsidRPr="0078662F" w:rsidTr="00D1060D">
        <w:trPr>
          <w:trHeight w:val="28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Tiszapüspöki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7 352 206</w:t>
            </w:r>
          </w:p>
        </w:tc>
      </w:tr>
      <w:tr w:rsidR="0078662F" w:rsidRPr="0078662F" w:rsidTr="00D1060D">
        <w:trPr>
          <w:trHeight w:val="330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Tiszatenyő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6 752 026</w:t>
            </w:r>
          </w:p>
        </w:tc>
      </w:tr>
      <w:tr w:rsidR="0078662F" w:rsidRPr="0078662F" w:rsidTr="00D1060D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Tiszavárkony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6 076 823</w:t>
            </w:r>
          </w:p>
        </w:tc>
      </w:tr>
      <w:tr w:rsidR="0078662F" w:rsidRPr="0078662F" w:rsidTr="00D1060D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Tiszajenő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5 851 756</w:t>
            </w:r>
          </w:p>
        </w:tc>
      </w:tr>
      <w:tr w:rsidR="0078662F" w:rsidRPr="0078662F" w:rsidTr="00D1060D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Örményes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4 426 328</w:t>
            </w:r>
          </w:p>
        </w:tc>
      </w:tr>
      <w:tr w:rsidR="0078662F" w:rsidRPr="0078662F" w:rsidTr="00D1060D">
        <w:trPr>
          <w:trHeight w:val="330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Szászberek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3 300 990</w:t>
            </w:r>
          </w:p>
        </w:tc>
      </w:tr>
      <w:tr w:rsidR="0078662F" w:rsidRPr="0078662F" w:rsidTr="00D1060D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Kétpó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2 925 878</w:t>
            </w:r>
          </w:p>
        </w:tc>
      </w:tr>
      <w:tr w:rsidR="0078662F" w:rsidRPr="0078662F" w:rsidTr="00D1060D">
        <w:trPr>
          <w:trHeight w:val="37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Kuncsorba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2 850 855</w:t>
            </w:r>
          </w:p>
        </w:tc>
      </w:tr>
      <w:tr w:rsidR="0078662F" w:rsidRPr="0078662F" w:rsidTr="00D1060D">
        <w:trPr>
          <w:trHeight w:val="300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Kőröstetétlen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2 775 833</w:t>
            </w:r>
          </w:p>
        </w:tc>
      </w:tr>
      <w:tr w:rsidR="0078662F" w:rsidRPr="0078662F" w:rsidTr="00D1060D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Vezseny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color w:val="000000"/>
              </w:rPr>
            </w:pPr>
            <w:r w:rsidRPr="0078662F">
              <w:rPr>
                <w:rFonts w:ascii="Times New Roman" w:hAnsi="Times New Roman"/>
                <w:color w:val="000000"/>
              </w:rPr>
              <w:t>2 475 743</w:t>
            </w:r>
          </w:p>
        </w:tc>
      </w:tr>
      <w:tr w:rsidR="0078662F" w:rsidRPr="0078662F" w:rsidTr="00D1060D">
        <w:trPr>
          <w:trHeight w:val="345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62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8662F">
              <w:rPr>
                <w:rFonts w:ascii="Times New Roman" w:hAnsi="Times New Roman"/>
                <w:b/>
                <w:bCs/>
                <w:color w:val="000000"/>
              </w:rPr>
              <w:t>Összesen</w:t>
            </w:r>
          </w:p>
        </w:tc>
        <w:tc>
          <w:tcPr>
            <w:tcW w:w="267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662F">
              <w:rPr>
                <w:rFonts w:ascii="Times New Roman" w:hAnsi="Times New Roman"/>
                <w:b/>
                <w:bCs/>
                <w:color w:val="000000"/>
              </w:rPr>
              <w:t>9 997</w:t>
            </w:r>
          </w:p>
        </w:tc>
        <w:tc>
          <w:tcPr>
            <w:tcW w:w="32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78662F" w:rsidRPr="0078662F" w:rsidRDefault="0078662F" w:rsidP="00D1060D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8662F">
              <w:rPr>
                <w:rFonts w:ascii="Times New Roman" w:hAnsi="Times New Roman"/>
                <w:b/>
                <w:color w:val="000000"/>
              </w:rPr>
              <w:t xml:space="preserve">750 000 </w:t>
            </w:r>
            <w:proofErr w:type="spellStart"/>
            <w:r w:rsidRPr="0078662F">
              <w:rPr>
                <w:rFonts w:ascii="Times New Roman" w:hAnsi="Times New Roman"/>
                <w:b/>
                <w:color w:val="000000"/>
              </w:rPr>
              <w:t>000</w:t>
            </w:r>
            <w:proofErr w:type="spellEnd"/>
          </w:p>
        </w:tc>
      </w:tr>
    </w:tbl>
    <w:p w:rsidR="002E4A6B" w:rsidRPr="0078662F" w:rsidRDefault="002E4A6B">
      <w:pPr>
        <w:rPr>
          <w:rFonts w:ascii="Times New Roman" w:hAnsi="Times New Roman"/>
        </w:rPr>
      </w:pPr>
    </w:p>
    <w:sectPr w:rsidR="002E4A6B" w:rsidRPr="0078662F" w:rsidSect="00314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D05"/>
    <w:multiLevelType w:val="hybridMultilevel"/>
    <w:tmpl w:val="2B7A4D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14B9"/>
    <w:multiLevelType w:val="hybridMultilevel"/>
    <w:tmpl w:val="44B413C8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8048D"/>
    <w:multiLevelType w:val="hybridMultilevel"/>
    <w:tmpl w:val="06FEB4C4"/>
    <w:lvl w:ilvl="0" w:tplc="040E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274E88"/>
    <w:multiLevelType w:val="hybridMultilevel"/>
    <w:tmpl w:val="868E6122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E5478A"/>
    <w:multiLevelType w:val="hybridMultilevel"/>
    <w:tmpl w:val="70B0AB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0E4F"/>
    <w:rsid w:val="000A75B3"/>
    <w:rsid w:val="001535C0"/>
    <w:rsid w:val="00163F2F"/>
    <w:rsid w:val="001D5ECC"/>
    <w:rsid w:val="002A3D9A"/>
    <w:rsid w:val="002E4A6B"/>
    <w:rsid w:val="00314571"/>
    <w:rsid w:val="00373D42"/>
    <w:rsid w:val="003C150F"/>
    <w:rsid w:val="00426587"/>
    <w:rsid w:val="004E2B15"/>
    <w:rsid w:val="005011D2"/>
    <w:rsid w:val="00503D86"/>
    <w:rsid w:val="005A1495"/>
    <w:rsid w:val="005B0E4F"/>
    <w:rsid w:val="00606589"/>
    <w:rsid w:val="006A4A68"/>
    <w:rsid w:val="00752A96"/>
    <w:rsid w:val="0078662F"/>
    <w:rsid w:val="00862369"/>
    <w:rsid w:val="008F4AAA"/>
    <w:rsid w:val="00AB72FF"/>
    <w:rsid w:val="00B824A8"/>
    <w:rsid w:val="00BD21E0"/>
    <w:rsid w:val="00D000B0"/>
    <w:rsid w:val="00D1060D"/>
    <w:rsid w:val="00D43F3F"/>
    <w:rsid w:val="00DD6FC9"/>
    <w:rsid w:val="00E2348C"/>
    <w:rsid w:val="00E75D44"/>
    <w:rsid w:val="00E84A01"/>
    <w:rsid w:val="00F164F5"/>
    <w:rsid w:val="00F628C2"/>
    <w:rsid w:val="00FE3C8E"/>
    <w:rsid w:val="00FE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0E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1">
    <w:name w:val="List Paragraph1"/>
    <w:basedOn w:val="Norml"/>
    <w:uiPriority w:val="99"/>
    <w:rsid w:val="005B0E4F"/>
    <w:pPr>
      <w:spacing w:after="200" w:line="276" w:lineRule="auto"/>
      <w:ind w:left="720"/>
      <w:contextualSpacing/>
    </w:pPr>
  </w:style>
  <w:style w:type="paragraph" w:customStyle="1" w:styleId="FCm">
    <w:name w:val="FôCím"/>
    <w:uiPriority w:val="99"/>
    <w:rsid w:val="0078662F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Szvegtrzs">
    <w:name w:val="Body Text"/>
    <w:basedOn w:val="Norml"/>
    <w:link w:val="SzvegtrzsChar"/>
    <w:unhideWhenUsed/>
    <w:rsid w:val="0078662F"/>
    <w:pPr>
      <w:jc w:val="both"/>
    </w:pPr>
    <w:rPr>
      <w:rFonts w:ascii="Century Gothic" w:eastAsia="Times New Roman" w:hAnsi="Century Gothic" w:cs="Century Gothic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8662F"/>
    <w:rPr>
      <w:rFonts w:ascii="Century Gothic" w:eastAsia="Times New Roman" w:hAnsi="Century Gothic" w:cs="Century Gothic"/>
      <w:lang w:eastAsia="hu-HU"/>
    </w:rPr>
  </w:style>
  <w:style w:type="paragraph" w:styleId="Listaszerbekezds">
    <w:name w:val="List Paragraph"/>
    <w:basedOn w:val="Norml"/>
    <w:uiPriority w:val="99"/>
    <w:qFormat/>
    <w:rsid w:val="0078662F"/>
    <w:pPr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2B1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2B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0E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1">
    <w:name w:val="List Paragraph1"/>
    <w:basedOn w:val="Norml"/>
    <w:uiPriority w:val="99"/>
    <w:rsid w:val="005B0E4F"/>
    <w:pPr>
      <w:spacing w:after="200" w:line="276" w:lineRule="auto"/>
      <w:ind w:left="720"/>
      <w:contextualSpacing/>
    </w:pPr>
  </w:style>
  <w:style w:type="paragraph" w:customStyle="1" w:styleId="FCm">
    <w:name w:val="FôCím"/>
    <w:uiPriority w:val="99"/>
    <w:rsid w:val="0078662F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Szvegtrzs">
    <w:name w:val="Body Text"/>
    <w:basedOn w:val="Norml"/>
    <w:link w:val="SzvegtrzsChar"/>
    <w:unhideWhenUsed/>
    <w:rsid w:val="0078662F"/>
    <w:pPr>
      <w:jc w:val="both"/>
    </w:pPr>
    <w:rPr>
      <w:rFonts w:ascii="Century Gothic" w:eastAsia="Times New Roman" w:hAnsi="Century Gothic" w:cs="Century Gothic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8662F"/>
    <w:rPr>
      <w:rFonts w:ascii="Century Gothic" w:eastAsia="Times New Roman" w:hAnsi="Century Gothic" w:cs="Century Gothic"/>
      <w:lang w:eastAsia="hu-HU"/>
    </w:rPr>
  </w:style>
  <w:style w:type="paragraph" w:styleId="Listaszerbekezds">
    <w:name w:val="List Paragraph"/>
    <w:basedOn w:val="Norml"/>
    <w:uiPriority w:val="99"/>
    <w:qFormat/>
    <w:rsid w:val="0078662F"/>
    <w:pPr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2B1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2B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DA40A-A96F-49A5-8CC9-37125369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7846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Angyalné Gyetvai Andrea</dc:creator>
  <cp:lastModifiedBy>Orbánné Katika</cp:lastModifiedBy>
  <cp:revision>2</cp:revision>
  <dcterms:created xsi:type="dcterms:W3CDTF">2015-07-27T10:42:00Z</dcterms:created>
  <dcterms:modified xsi:type="dcterms:W3CDTF">2015-07-27T10:42:00Z</dcterms:modified>
</cp:coreProperties>
</file>