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2C1AA6" w:rsidRPr="00260B6B" w:rsidTr="00420AF8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2C1AA6" w:rsidRPr="00260B6B" w:rsidRDefault="00D1430A" w:rsidP="00420AF8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2"/>
              </w:rPr>
            </w:pPr>
            <w:r>
              <w:rPr>
                <w:noProof/>
                <w:szCs w:val="22"/>
                <w:lang w:eastAsia="hu-HU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2C1AA6" w:rsidRPr="007268F1" w:rsidRDefault="00AE3A40" w:rsidP="00420AF8">
            <w:pPr>
              <w:tabs>
                <w:tab w:val="left" w:pos="975"/>
              </w:tabs>
              <w:suppressAutoHyphens w:val="0"/>
              <w:spacing w:line="240" w:lineRule="auto"/>
              <w:jc w:val="right"/>
              <w:textAlignment w:val="auto"/>
              <w:rPr>
                <w:b/>
                <w:noProof/>
                <w:color w:val="000000"/>
                <w:spacing w:val="-2"/>
                <w:sz w:val="70"/>
                <w:szCs w:val="70"/>
                <w:lang w:eastAsia="hu-HU"/>
              </w:rPr>
            </w:pPr>
            <w:r>
              <w:rPr>
                <w:b/>
                <w:noProof/>
                <w:color w:val="000000"/>
                <w:spacing w:val="-2"/>
                <w:sz w:val="70"/>
                <w:szCs w:val="70"/>
                <w:lang w:eastAsia="hu-HU"/>
              </w:rPr>
              <w:t>17</w:t>
            </w:r>
            <w:r w:rsidR="002C1AA6">
              <w:rPr>
                <w:b/>
                <w:noProof/>
                <w:color w:val="000000"/>
                <w:spacing w:val="-2"/>
                <w:sz w:val="70"/>
                <w:szCs w:val="70"/>
                <w:lang w:eastAsia="hu-HU"/>
              </w:rPr>
              <w:t>.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2"/>
              </w:rPr>
            </w:pPr>
            <w:r w:rsidRPr="0030587E">
              <w:rPr>
                <w:b/>
                <w:sz w:val="22"/>
                <w:szCs w:val="22"/>
              </w:rPr>
              <w:t>TÖRÖKSZENTMIKLÓS VÁROS POLGÁRMESTERÉTŐL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 w:rsidRPr="0030587E">
              <w:rPr>
                <w:b/>
                <w:bCs/>
                <w:sz w:val="22"/>
                <w:szCs w:val="22"/>
              </w:rPr>
              <w:t>E L Ő T E R J E S Z T É S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2C1AA6" w:rsidRPr="0030587E" w:rsidRDefault="002C1AA6" w:rsidP="003536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2"/>
              </w:rPr>
            </w:pPr>
            <w:r w:rsidRPr="0030587E">
              <w:rPr>
                <w:bCs/>
                <w:sz w:val="22"/>
                <w:szCs w:val="22"/>
              </w:rPr>
              <w:t>A Képviselő-testület 201</w:t>
            </w:r>
            <w:r w:rsidR="003536B5">
              <w:rPr>
                <w:bCs/>
                <w:sz w:val="22"/>
                <w:szCs w:val="22"/>
              </w:rPr>
              <w:t>6</w:t>
            </w:r>
            <w:r w:rsidRPr="0030587E">
              <w:rPr>
                <w:bCs/>
                <w:sz w:val="22"/>
                <w:szCs w:val="22"/>
              </w:rPr>
              <w:t xml:space="preserve">. </w:t>
            </w:r>
            <w:r w:rsidR="003536B5">
              <w:rPr>
                <w:bCs/>
                <w:sz w:val="22"/>
                <w:szCs w:val="22"/>
              </w:rPr>
              <w:t>március</w:t>
            </w:r>
            <w:r w:rsidR="00011A26">
              <w:rPr>
                <w:bCs/>
                <w:sz w:val="22"/>
                <w:szCs w:val="22"/>
              </w:rPr>
              <w:t xml:space="preserve"> </w:t>
            </w:r>
            <w:r w:rsidR="003536B5">
              <w:rPr>
                <w:bCs/>
                <w:sz w:val="22"/>
                <w:szCs w:val="22"/>
              </w:rPr>
              <w:t>31</w:t>
            </w:r>
            <w:r w:rsidRPr="0030587E">
              <w:rPr>
                <w:bCs/>
                <w:sz w:val="22"/>
                <w:szCs w:val="22"/>
              </w:rPr>
              <w:t xml:space="preserve">-i </w:t>
            </w:r>
            <w:r w:rsidR="00011A26">
              <w:rPr>
                <w:b/>
                <w:bCs/>
                <w:sz w:val="22"/>
                <w:szCs w:val="22"/>
              </w:rPr>
              <w:t>rend</w:t>
            </w:r>
            <w:r w:rsidR="003536B5">
              <w:rPr>
                <w:b/>
                <w:bCs/>
                <w:sz w:val="22"/>
                <w:szCs w:val="22"/>
              </w:rPr>
              <w:t>es nyilvános</w:t>
            </w:r>
            <w:r w:rsidRPr="0030587E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2C1AA6" w:rsidRPr="0030587E" w:rsidTr="00420AF8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586518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Markót Imre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AE3A40" w:rsidP="003536B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2-59</w:t>
            </w:r>
            <w:r w:rsidR="002C1AA6" w:rsidRPr="0030587E">
              <w:rPr>
                <w:sz w:val="22"/>
                <w:szCs w:val="22"/>
              </w:rPr>
              <w:t>/201</w:t>
            </w:r>
            <w:r w:rsidR="003536B5">
              <w:rPr>
                <w:sz w:val="22"/>
                <w:szCs w:val="22"/>
              </w:rPr>
              <w:t>6</w:t>
            </w:r>
            <w:r w:rsidR="002C1AA6" w:rsidRPr="0030587E">
              <w:rPr>
                <w:sz w:val="22"/>
                <w:szCs w:val="22"/>
              </w:rPr>
              <w:t>-F-1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586518" w:rsidP="003536B5">
            <w:pPr>
              <w:jc w:val="right"/>
              <w:rPr>
                <w:b/>
                <w:szCs w:val="22"/>
              </w:rPr>
            </w:pPr>
            <w:r w:rsidRPr="0030587E">
              <w:rPr>
                <w:b/>
                <w:sz w:val="22"/>
                <w:szCs w:val="22"/>
              </w:rPr>
              <w:t xml:space="preserve">Az Ipolyi Arnold Könyvtár, Múzeum és Kulturális Központ, </w:t>
            </w:r>
            <w:r w:rsidR="003536B5">
              <w:rPr>
                <w:b/>
                <w:sz w:val="22"/>
                <w:szCs w:val="22"/>
              </w:rPr>
              <w:t>igazgatói pályázatá</w:t>
            </w:r>
            <w:r w:rsidRPr="0030587E">
              <w:rPr>
                <w:b/>
                <w:sz w:val="22"/>
                <w:szCs w:val="22"/>
              </w:rPr>
              <w:t xml:space="preserve">nak </w:t>
            </w:r>
            <w:r w:rsidR="00011A26">
              <w:rPr>
                <w:b/>
                <w:sz w:val="22"/>
                <w:szCs w:val="22"/>
              </w:rPr>
              <w:t>elbírálás</w:t>
            </w:r>
            <w:r w:rsidRPr="0030587E">
              <w:rPr>
                <w:b/>
                <w:sz w:val="22"/>
                <w:szCs w:val="22"/>
              </w:rPr>
              <w:t>áról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2"/>
              </w:rPr>
            </w:pPr>
            <w:r w:rsidRPr="0030587E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szCs w:val="22"/>
              </w:rPr>
            </w:pPr>
            <w:r w:rsidRPr="0030587E">
              <w:rPr>
                <w:bCs/>
                <w:sz w:val="22"/>
                <w:szCs w:val="22"/>
              </w:rPr>
              <w:t>Rendelet-tervezet</w:t>
            </w:r>
            <w:r w:rsidRPr="0030587E">
              <w:rPr>
                <w:b/>
                <w:bCs/>
                <w:sz w:val="22"/>
                <w:szCs w:val="22"/>
              </w:rPr>
              <w:t xml:space="preserve">, </w:t>
            </w:r>
            <w:r w:rsidRPr="0030587E">
              <w:rPr>
                <w:b/>
                <w:bCs/>
                <w:sz w:val="22"/>
                <w:szCs w:val="22"/>
                <w:u w:val="single"/>
              </w:rPr>
              <w:t>Határozat-tervezet</w:t>
            </w:r>
            <w:r w:rsidRPr="0030587E">
              <w:rPr>
                <w:bCs/>
                <w:sz w:val="22"/>
                <w:szCs w:val="22"/>
              </w:rPr>
              <w:t>, Tájékoztató, Beszámoló</w:t>
            </w:r>
          </w:p>
        </w:tc>
      </w:tr>
      <w:tr w:rsidR="0017340D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17340D" w:rsidRPr="0030587E" w:rsidRDefault="0017340D" w:rsidP="00420AF8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vAlign w:val="center"/>
          </w:tcPr>
          <w:p w:rsidR="0017340D" w:rsidRPr="0030587E" w:rsidRDefault="0017340D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szCs w:val="22"/>
              </w:rPr>
            </w:pPr>
            <w:r w:rsidRPr="006D0580">
              <w:rPr>
                <w:rFonts w:eastAsia="Calibri"/>
                <w:bCs/>
                <w:color w:val="000000"/>
              </w:rPr>
              <w:t>minősített</w:t>
            </w:r>
            <w:r>
              <w:rPr>
                <w:rFonts w:eastAsia="Calibri"/>
                <w:bCs/>
                <w:color w:val="000000"/>
              </w:rPr>
              <w:t xml:space="preserve"> többség (Mötv. 42. § (1) </w:t>
            </w:r>
            <w:proofErr w:type="spellStart"/>
            <w:r>
              <w:rPr>
                <w:rFonts w:eastAsia="Calibri"/>
                <w:bCs/>
                <w:color w:val="000000"/>
              </w:rPr>
              <w:t>bek</w:t>
            </w:r>
            <w:proofErr w:type="spellEnd"/>
            <w:r>
              <w:rPr>
                <w:rFonts w:eastAsia="Calibri"/>
                <w:bCs/>
                <w:color w:val="000000"/>
              </w:rPr>
              <w:t>. 2</w:t>
            </w:r>
            <w:r w:rsidRPr="006D0580">
              <w:rPr>
                <w:rFonts w:eastAsia="Calibri"/>
                <w:bCs/>
                <w:color w:val="000000"/>
              </w:rPr>
              <w:t>. pont</w:t>
            </w:r>
            <w:proofErr w:type="gramStart"/>
            <w:r w:rsidRPr="006D0580">
              <w:rPr>
                <w:rFonts w:eastAsia="Calibri"/>
                <w:bCs/>
                <w:color w:val="000000"/>
              </w:rPr>
              <w:t>.;</w:t>
            </w:r>
            <w:proofErr w:type="gramEnd"/>
            <w:r w:rsidRPr="006D0580">
              <w:rPr>
                <w:rFonts w:eastAsia="Calibri"/>
                <w:bCs/>
                <w:color w:val="000000"/>
              </w:rPr>
              <w:t xml:space="preserve"> 50. §)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2C1AA6" w:rsidP="00420AF8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30587E">
              <w:rPr>
                <w:rFonts w:ascii="Times New Roman" w:hAnsi="Times New Roman"/>
              </w:rPr>
              <w:t xml:space="preserve"> </w:t>
            </w:r>
          </w:p>
          <w:p w:rsidR="002C1AA6" w:rsidRPr="0030587E" w:rsidRDefault="003536B5" w:rsidP="00420AF8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1AA6" w:rsidRPr="0030587E">
              <w:rPr>
                <w:rFonts w:ascii="Times New Roman" w:hAnsi="Times New Roman"/>
              </w:rPr>
              <w:t xml:space="preserve"> db </w:t>
            </w:r>
            <w:r w:rsidR="00770CEE" w:rsidRPr="0030587E">
              <w:rPr>
                <w:rFonts w:ascii="Times New Roman" w:hAnsi="Times New Roman"/>
              </w:rPr>
              <w:t>határozattervezet</w:t>
            </w:r>
          </w:p>
          <w:p w:rsidR="002C1AA6" w:rsidRPr="0030587E" w:rsidRDefault="002C1AA6" w:rsidP="005F23C1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2C1AA6" w:rsidP="00420AF8">
            <w:pPr>
              <w:spacing w:line="240" w:lineRule="auto"/>
              <w:contextualSpacing/>
              <w:jc w:val="right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Pozderka Judit osztályvezető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2C1AA6" w:rsidRDefault="002C1AA6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 xml:space="preserve">a Képviselő-testület </w:t>
            </w:r>
            <w:r w:rsidRPr="0030587E">
              <w:rPr>
                <w:b/>
                <w:sz w:val="22"/>
                <w:szCs w:val="22"/>
              </w:rPr>
              <w:t>Oktatási és Kulturális</w:t>
            </w:r>
            <w:r w:rsidRPr="0030587E">
              <w:rPr>
                <w:sz w:val="22"/>
                <w:szCs w:val="22"/>
              </w:rPr>
              <w:t xml:space="preserve"> Bizottsága</w:t>
            </w:r>
          </w:p>
          <w:p w:rsidR="00706836" w:rsidRPr="0030587E" w:rsidRDefault="00706836" w:rsidP="007068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706836">
              <w:rPr>
                <w:b/>
                <w:sz w:val="22"/>
                <w:szCs w:val="22"/>
              </w:rPr>
              <w:t>Pénzügyi és Városfejlesztési</w:t>
            </w:r>
            <w:r>
              <w:rPr>
                <w:sz w:val="22"/>
                <w:szCs w:val="22"/>
              </w:rPr>
              <w:t xml:space="preserve"> Bizottsága</w:t>
            </w:r>
          </w:p>
          <w:p w:rsidR="008F6C2B" w:rsidRDefault="008F6C2B" w:rsidP="008F6C2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8F6C2B">
              <w:rPr>
                <w:b/>
                <w:sz w:val="22"/>
                <w:szCs w:val="22"/>
              </w:rPr>
              <w:t>Szociális, Egészségügyi és Sport</w:t>
            </w:r>
            <w:r w:rsidRPr="0030587E">
              <w:rPr>
                <w:sz w:val="22"/>
                <w:szCs w:val="22"/>
              </w:rPr>
              <w:t xml:space="preserve"> Bizottsága</w:t>
            </w:r>
          </w:p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részére</w:t>
            </w:r>
          </w:p>
        </w:tc>
      </w:tr>
      <w:tr w:rsidR="002C1AA6" w:rsidRPr="0030587E" w:rsidTr="00420AF8">
        <w:trPr>
          <w:trHeight w:val="851"/>
          <w:jc w:val="center"/>
        </w:trPr>
        <w:tc>
          <w:tcPr>
            <w:tcW w:w="2988" w:type="dxa"/>
            <w:vAlign w:val="center"/>
          </w:tcPr>
          <w:p w:rsidR="002C1AA6" w:rsidRPr="0030587E" w:rsidRDefault="002C1AA6" w:rsidP="00420AF8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30587E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2C1AA6" w:rsidRPr="0030587E" w:rsidRDefault="003536B5" w:rsidP="003536B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2016. március 22.</w:t>
            </w:r>
          </w:p>
        </w:tc>
      </w:tr>
    </w:tbl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2C1AA6" w:rsidRPr="0030587E" w:rsidRDefault="002C1AA6">
      <w:pPr>
        <w:rPr>
          <w:sz w:val="22"/>
          <w:szCs w:val="22"/>
        </w:rPr>
      </w:pPr>
    </w:p>
    <w:p w:rsidR="006317A1" w:rsidRPr="00044AAF" w:rsidRDefault="006317A1" w:rsidP="006317A1">
      <w:pPr>
        <w:jc w:val="both"/>
        <w:rPr>
          <w:rFonts w:ascii="Garamond" w:hAnsi="Garamond"/>
          <w:b/>
          <w:sz w:val="22"/>
          <w:szCs w:val="22"/>
        </w:rPr>
      </w:pPr>
      <w:r w:rsidRPr="00044AAF">
        <w:rPr>
          <w:rFonts w:ascii="Garamond" w:hAnsi="Garamond"/>
          <w:b/>
          <w:sz w:val="22"/>
          <w:szCs w:val="22"/>
        </w:rPr>
        <w:t>Tisztelt Képviselő-testület!</w:t>
      </w:r>
    </w:p>
    <w:p w:rsidR="006317A1" w:rsidRPr="00044AAF" w:rsidRDefault="006317A1" w:rsidP="006317A1">
      <w:pPr>
        <w:rPr>
          <w:rFonts w:ascii="Garamond" w:hAnsi="Garamond"/>
          <w:sz w:val="22"/>
          <w:szCs w:val="22"/>
        </w:rPr>
      </w:pPr>
    </w:p>
    <w:p w:rsidR="006317A1" w:rsidRPr="00044AAF" w:rsidRDefault="006317A1" w:rsidP="006317A1">
      <w:pPr>
        <w:spacing w:line="246" w:lineRule="auto"/>
        <w:ind w:left="164" w:right="68"/>
        <w:jc w:val="both"/>
        <w:rPr>
          <w:rFonts w:ascii="Garamond" w:hAnsi="Garamond"/>
          <w:b/>
          <w:spacing w:val="-1"/>
          <w:sz w:val="22"/>
          <w:szCs w:val="22"/>
          <w:u w:val="single"/>
        </w:rPr>
      </w:pPr>
    </w:p>
    <w:p w:rsidR="00706836" w:rsidRPr="00044AAF" w:rsidRDefault="00706836" w:rsidP="00706836">
      <w:pPr>
        <w:spacing w:line="240" w:lineRule="auto"/>
        <w:jc w:val="both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</w:rPr>
        <w:t xml:space="preserve">Törökszentmiklós Városi Önkormányzat Képviselő-testülete a </w:t>
      </w:r>
      <w:r w:rsidRPr="00044AAF">
        <w:rPr>
          <w:rFonts w:ascii="Garamond" w:hAnsi="Garamond"/>
          <w:color w:val="000000"/>
          <w:sz w:val="22"/>
          <w:szCs w:val="22"/>
        </w:rPr>
        <w:t>22/201</w:t>
      </w:r>
      <w:r w:rsidR="0075668A">
        <w:rPr>
          <w:rFonts w:ascii="Garamond" w:hAnsi="Garamond"/>
          <w:color w:val="000000"/>
          <w:sz w:val="22"/>
          <w:szCs w:val="22"/>
        </w:rPr>
        <w:t>6. (I</w:t>
      </w:r>
      <w:r w:rsidRPr="00044AAF">
        <w:rPr>
          <w:rFonts w:ascii="Garamond" w:hAnsi="Garamond"/>
          <w:color w:val="000000"/>
          <w:sz w:val="22"/>
          <w:szCs w:val="22"/>
        </w:rPr>
        <w:t>.2</w:t>
      </w:r>
      <w:r w:rsidR="0075668A">
        <w:rPr>
          <w:rFonts w:ascii="Garamond" w:hAnsi="Garamond"/>
          <w:color w:val="000000"/>
          <w:sz w:val="22"/>
          <w:szCs w:val="22"/>
        </w:rPr>
        <w:t>8</w:t>
      </w:r>
      <w:r w:rsidRPr="00044AAF">
        <w:rPr>
          <w:rFonts w:ascii="Garamond" w:hAnsi="Garamond"/>
          <w:color w:val="000000"/>
          <w:sz w:val="22"/>
          <w:szCs w:val="22"/>
        </w:rPr>
        <w:t>.)</w:t>
      </w:r>
      <w:r w:rsidRPr="00044AAF">
        <w:rPr>
          <w:rFonts w:ascii="Garamond" w:hAnsi="Garamond"/>
          <w:b/>
          <w:bCs/>
          <w:sz w:val="22"/>
          <w:szCs w:val="22"/>
        </w:rPr>
        <w:t xml:space="preserve"> </w:t>
      </w:r>
      <w:r w:rsidRPr="00044AAF">
        <w:rPr>
          <w:rFonts w:ascii="Garamond" w:hAnsi="Garamond"/>
          <w:sz w:val="22"/>
          <w:szCs w:val="22"/>
        </w:rPr>
        <w:t xml:space="preserve">számú határozatában döntött az </w:t>
      </w:r>
      <w:r w:rsidRPr="00044AAF">
        <w:rPr>
          <w:rFonts w:ascii="Garamond" w:hAnsi="Garamond"/>
          <w:spacing w:val="-1"/>
          <w:sz w:val="22"/>
          <w:szCs w:val="22"/>
        </w:rPr>
        <w:t xml:space="preserve">Ipolyi Arnold Könyvtár, Múzeum és Kulturális Központ </w:t>
      </w:r>
      <w:r w:rsidRPr="00044AAF">
        <w:rPr>
          <w:rFonts w:ascii="Garamond" w:hAnsi="Garamond"/>
          <w:sz w:val="22"/>
          <w:szCs w:val="22"/>
        </w:rPr>
        <w:t>intézményvezetői pályázatának kiírásáról.</w:t>
      </w:r>
    </w:p>
    <w:p w:rsidR="006317A1" w:rsidRPr="00044AAF" w:rsidRDefault="006317A1" w:rsidP="006317A1">
      <w:pPr>
        <w:jc w:val="both"/>
        <w:rPr>
          <w:rFonts w:ascii="Garamond" w:hAnsi="Garamond"/>
          <w:sz w:val="22"/>
          <w:szCs w:val="22"/>
        </w:rPr>
      </w:pPr>
    </w:p>
    <w:p w:rsidR="006317A1" w:rsidRPr="00044AAF" w:rsidRDefault="006317A1" w:rsidP="006317A1">
      <w:pPr>
        <w:jc w:val="both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</w:rPr>
        <w:t xml:space="preserve">A közalkalmazottak jogállásáról szóló 1992. évi XXXIII. tv. (továbbiakban: Kjt.) határozza meg a magasabb vezetői állás ellátásával kapcsolatos feladatokat, a részletes szabályokat pedig </w:t>
      </w:r>
      <w:r w:rsidR="00B42C1C">
        <w:rPr>
          <w:rFonts w:ascii="Garamond" w:hAnsi="Garamond"/>
          <w:sz w:val="22"/>
          <w:szCs w:val="22"/>
        </w:rPr>
        <w:t>a</w:t>
      </w:r>
      <w:r w:rsidR="00B42C1C" w:rsidRPr="00B42C1C">
        <w:rPr>
          <w:rFonts w:ascii="Garamond" w:hAnsi="Garamond"/>
          <w:sz w:val="22"/>
          <w:szCs w:val="22"/>
        </w:rPr>
        <w:t xml:space="preserve"> közalkalmazottak jogállásáról szóló 1992. évi XXXIII. törvény végrehajtásáról a művészeti, a közművelődési és a közgyűjteményi területen foglalkoztatott közalkalmazottak jogviszonyával összefüggő egyes kérdések rendezéséről szóló</w:t>
      </w:r>
      <w:r w:rsidRPr="00044AAF">
        <w:rPr>
          <w:rFonts w:ascii="Garamond" w:hAnsi="Garamond"/>
          <w:sz w:val="22"/>
          <w:szCs w:val="22"/>
        </w:rPr>
        <w:t>150/1992.</w:t>
      </w:r>
      <w:r w:rsidR="00770CEE">
        <w:rPr>
          <w:rFonts w:ascii="Garamond" w:hAnsi="Garamond"/>
          <w:sz w:val="22"/>
          <w:szCs w:val="22"/>
        </w:rPr>
        <w:t xml:space="preserve"> </w:t>
      </w:r>
      <w:r w:rsidRPr="00044AAF">
        <w:rPr>
          <w:rFonts w:ascii="Garamond" w:hAnsi="Garamond"/>
          <w:sz w:val="22"/>
          <w:szCs w:val="22"/>
        </w:rPr>
        <w:t>(XI.20.) Korm. r</w:t>
      </w:r>
      <w:r w:rsidR="0017340D">
        <w:rPr>
          <w:rFonts w:ascii="Garamond" w:hAnsi="Garamond"/>
          <w:sz w:val="22"/>
          <w:szCs w:val="22"/>
        </w:rPr>
        <w:t>endelet</w:t>
      </w:r>
      <w:r w:rsidR="00770CEE">
        <w:rPr>
          <w:rFonts w:ascii="Garamond" w:hAnsi="Garamond"/>
          <w:sz w:val="22"/>
          <w:szCs w:val="22"/>
        </w:rPr>
        <w:t xml:space="preserve"> (továbbiakban: Kormányrendelet)</w:t>
      </w:r>
      <w:r w:rsidR="0017340D">
        <w:rPr>
          <w:rFonts w:ascii="Garamond" w:hAnsi="Garamond"/>
          <w:sz w:val="22"/>
          <w:szCs w:val="22"/>
        </w:rPr>
        <w:t xml:space="preserve"> tartalmazza.</w:t>
      </w:r>
    </w:p>
    <w:p w:rsidR="006317A1" w:rsidRPr="00044AAF" w:rsidRDefault="006317A1" w:rsidP="006317A1">
      <w:pPr>
        <w:jc w:val="both"/>
        <w:rPr>
          <w:rFonts w:ascii="Garamond" w:hAnsi="Garamond"/>
          <w:sz w:val="22"/>
          <w:szCs w:val="22"/>
        </w:rPr>
      </w:pPr>
    </w:p>
    <w:p w:rsidR="006317A1" w:rsidRPr="00044AAF" w:rsidRDefault="00770CEE" w:rsidP="006317A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Kjt. 23. §</w:t>
      </w:r>
      <w:r w:rsidR="006317A1" w:rsidRPr="00044AAF">
        <w:rPr>
          <w:rFonts w:ascii="Garamond" w:hAnsi="Garamond"/>
          <w:sz w:val="22"/>
          <w:szCs w:val="22"/>
        </w:rPr>
        <w:t xml:space="preserve"> (1) bekezdése alapján a magasabb vezetői feladat ellátása önálló munkakörre történő kinevezéssel, illetve magasabb vezetői beosztásra szóló megbízással történik. A </w:t>
      </w:r>
      <w:r w:rsidR="006317A1" w:rsidRPr="00044AAF">
        <w:rPr>
          <w:rFonts w:ascii="Garamond" w:hAnsi="Garamond"/>
          <w:sz w:val="22"/>
          <w:szCs w:val="22"/>
          <w:u w:val="single"/>
        </w:rPr>
        <w:t>magasabb vezetői megbízás</w:t>
      </w:r>
      <w:r w:rsidR="006317A1" w:rsidRPr="00044AAF">
        <w:rPr>
          <w:rFonts w:ascii="Garamond" w:hAnsi="Garamond"/>
          <w:sz w:val="22"/>
          <w:szCs w:val="22"/>
        </w:rPr>
        <w:t xml:space="preserve"> feltétele, hogy a közalkalmazott a kinevezés szerinti munkaköre mellett látja el a magasabb vezetői beosztásbó</w:t>
      </w:r>
      <w:r>
        <w:rPr>
          <w:rFonts w:ascii="Garamond" w:hAnsi="Garamond"/>
          <w:sz w:val="22"/>
          <w:szCs w:val="22"/>
        </w:rPr>
        <w:t xml:space="preserve">l eredő feladatait. </w:t>
      </w:r>
      <w:proofErr w:type="gramStart"/>
      <w:r>
        <w:rPr>
          <w:rFonts w:ascii="Garamond" w:hAnsi="Garamond"/>
          <w:sz w:val="22"/>
          <w:szCs w:val="22"/>
        </w:rPr>
        <w:t>Ugyanezen</w:t>
      </w:r>
      <w:proofErr w:type="gramEnd"/>
      <w:r>
        <w:rPr>
          <w:rFonts w:ascii="Garamond" w:hAnsi="Garamond"/>
          <w:sz w:val="22"/>
          <w:szCs w:val="22"/>
        </w:rPr>
        <w:t xml:space="preserve"> szakasz</w:t>
      </w:r>
      <w:r w:rsidR="006317A1" w:rsidRPr="00044AAF">
        <w:rPr>
          <w:rFonts w:ascii="Garamond" w:hAnsi="Garamond"/>
          <w:sz w:val="22"/>
          <w:szCs w:val="22"/>
        </w:rPr>
        <w:t xml:space="preserve"> alapján magasabb vezető csak felsőfokú iskolai végzettséggel rendelkező közalkalmazott lehet. A Kjt. 20/B</w:t>
      </w:r>
      <w:r>
        <w:rPr>
          <w:rFonts w:ascii="Garamond" w:hAnsi="Garamond"/>
          <w:sz w:val="22"/>
          <w:szCs w:val="22"/>
        </w:rPr>
        <w:t>. §</w:t>
      </w:r>
      <w:r w:rsidR="006317A1" w:rsidRPr="00044AAF">
        <w:rPr>
          <w:rFonts w:ascii="Garamond" w:hAnsi="Garamond"/>
          <w:sz w:val="22"/>
          <w:szCs w:val="22"/>
        </w:rPr>
        <w:t xml:space="preserve"> (1) bekezdése alapján a magasabb vezetői állás ellátására szóló megbízásra a Kjt. 20/</w:t>
      </w:r>
      <w:proofErr w:type="gramStart"/>
      <w:r w:rsidR="006317A1" w:rsidRPr="00044AAF"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>. §</w:t>
      </w:r>
      <w:r w:rsidR="006317A1" w:rsidRPr="00044AAF">
        <w:rPr>
          <w:rFonts w:ascii="Garamond" w:hAnsi="Garamond"/>
          <w:sz w:val="22"/>
          <w:szCs w:val="22"/>
        </w:rPr>
        <w:t xml:space="preserve"> (1) bekezdése és (3)-(8) bekezdései alkalmazásával kell pályázatot kiírni. </w:t>
      </w:r>
    </w:p>
    <w:p w:rsidR="006317A1" w:rsidRPr="00044AAF" w:rsidRDefault="006317A1" w:rsidP="00706836">
      <w:pPr>
        <w:jc w:val="both"/>
        <w:rPr>
          <w:rFonts w:ascii="Garamond" w:hAnsi="Garamond"/>
          <w:sz w:val="22"/>
          <w:szCs w:val="22"/>
        </w:rPr>
      </w:pPr>
    </w:p>
    <w:p w:rsidR="006317A1" w:rsidRPr="00044AAF" w:rsidRDefault="00B42C1C" w:rsidP="006317A1">
      <w:pPr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Kormányrendelet </w:t>
      </w:r>
      <w:r w:rsidR="006317A1" w:rsidRPr="00044AAF">
        <w:rPr>
          <w:rFonts w:ascii="Garamond" w:hAnsi="Garamond"/>
          <w:sz w:val="22"/>
          <w:szCs w:val="22"/>
        </w:rPr>
        <w:t>rendezi a pályázati eljárás szabályait, a pályázat tartalmát és a magasabb vezető beosztás betöltésének követelményeit</w:t>
      </w:r>
      <w:r w:rsidR="00703649" w:rsidRPr="00044AAF">
        <w:rPr>
          <w:rFonts w:ascii="Garamond" w:hAnsi="Garamond"/>
          <w:sz w:val="22"/>
          <w:szCs w:val="22"/>
        </w:rPr>
        <w:t xml:space="preserve"> és a</w:t>
      </w:r>
      <w:r w:rsidR="006317A1" w:rsidRPr="00044AAF">
        <w:rPr>
          <w:rFonts w:ascii="Garamond" w:hAnsi="Garamond"/>
          <w:sz w:val="22"/>
          <w:szCs w:val="22"/>
        </w:rPr>
        <w:t xml:space="preserve"> több kulturális intézményi funkciót ellátó intézmény vezetőjére vonatkozó előírásokat.</w:t>
      </w:r>
    </w:p>
    <w:p w:rsidR="00703649" w:rsidRPr="00044AAF" w:rsidRDefault="00703649" w:rsidP="00703649">
      <w:pPr>
        <w:jc w:val="both"/>
        <w:rPr>
          <w:rFonts w:ascii="Garamond" w:hAnsi="Garamond"/>
          <w:sz w:val="22"/>
          <w:szCs w:val="22"/>
        </w:rPr>
      </w:pPr>
    </w:p>
    <w:p w:rsidR="00703649" w:rsidRPr="00044AAF" w:rsidRDefault="00703649" w:rsidP="00703649">
      <w:pPr>
        <w:jc w:val="both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</w:rPr>
        <w:t>A jogszabályi előírás</w:t>
      </w:r>
      <w:r w:rsidR="0075668A">
        <w:rPr>
          <w:rFonts w:ascii="Garamond" w:hAnsi="Garamond"/>
          <w:sz w:val="22"/>
          <w:szCs w:val="22"/>
        </w:rPr>
        <w:t>oknak és a Képviselő-testület 2</w:t>
      </w:r>
      <w:r w:rsidRPr="00044AAF">
        <w:rPr>
          <w:rFonts w:ascii="Garamond" w:hAnsi="Garamond"/>
          <w:sz w:val="22"/>
          <w:szCs w:val="22"/>
        </w:rPr>
        <w:t>2</w:t>
      </w:r>
      <w:r w:rsidRPr="00044AAF">
        <w:rPr>
          <w:rFonts w:ascii="Garamond" w:hAnsi="Garamond"/>
          <w:color w:val="000000"/>
          <w:sz w:val="22"/>
          <w:szCs w:val="22"/>
        </w:rPr>
        <w:t>/201</w:t>
      </w:r>
      <w:r w:rsidR="0075668A">
        <w:rPr>
          <w:rFonts w:ascii="Garamond" w:hAnsi="Garamond"/>
          <w:color w:val="000000"/>
          <w:sz w:val="22"/>
          <w:szCs w:val="22"/>
        </w:rPr>
        <w:t>6</w:t>
      </w:r>
      <w:r w:rsidRPr="00044AAF">
        <w:rPr>
          <w:rFonts w:ascii="Garamond" w:hAnsi="Garamond"/>
          <w:color w:val="000000"/>
          <w:sz w:val="22"/>
          <w:szCs w:val="22"/>
        </w:rPr>
        <w:t>. (</w:t>
      </w:r>
      <w:r w:rsidR="0075668A">
        <w:rPr>
          <w:rFonts w:ascii="Garamond" w:hAnsi="Garamond"/>
          <w:color w:val="000000"/>
          <w:sz w:val="22"/>
          <w:szCs w:val="22"/>
        </w:rPr>
        <w:t>I</w:t>
      </w:r>
      <w:r w:rsidRPr="00044AAF">
        <w:rPr>
          <w:rFonts w:ascii="Garamond" w:hAnsi="Garamond"/>
          <w:color w:val="000000"/>
          <w:sz w:val="22"/>
          <w:szCs w:val="22"/>
        </w:rPr>
        <w:t>.2</w:t>
      </w:r>
      <w:r w:rsidR="0075668A">
        <w:rPr>
          <w:rFonts w:ascii="Garamond" w:hAnsi="Garamond"/>
          <w:color w:val="000000"/>
          <w:sz w:val="22"/>
          <w:szCs w:val="22"/>
        </w:rPr>
        <w:t>8</w:t>
      </w:r>
      <w:r w:rsidRPr="00044AAF">
        <w:rPr>
          <w:rFonts w:ascii="Garamond" w:hAnsi="Garamond"/>
          <w:color w:val="000000"/>
          <w:sz w:val="22"/>
          <w:szCs w:val="22"/>
        </w:rPr>
        <w:t xml:space="preserve">.) </w:t>
      </w:r>
      <w:r w:rsidRPr="00044AAF">
        <w:rPr>
          <w:rFonts w:ascii="Garamond" w:hAnsi="Garamond"/>
          <w:sz w:val="22"/>
          <w:szCs w:val="22"/>
        </w:rPr>
        <w:t>számú határozatának megfelelően a pályázati kiírás közzé lett téve.</w:t>
      </w:r>
    </w:p>
    <w:p w:rsidR="00703649" w:rsidRPr="00044AAF" w:rsidRDefault="00703649" w:rsidP="00703649">
      <w:pPr>
        <w:jc w:val="both"/>
        <w:rPr>
          <w:rFonts w:ascii="Garamond" w:hAnsi="Garamond"/>
          <w:sz w:val="22"/>
          <w:szCs w:val="22"/>
        </w:rPr>
      </w:pPr>
    </w:p>
    <w:p w:rsidR="00703649" w:rsidRPr="00044AAF" w:rsidRDefault="001244CF" w:rsidP="006317A1">
      <w:pPr>
        <w:jc w:val="both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</w:rPr>
        <w:t>A képviselő-testület a pályázati felhívásban a következőket határozta meg:</w:t>
      </w:r>
    </w:p>
    <w:p w:rsidR="001244CF" w:rsidRPr="00044AAF" w:rsidRDefault="001244CF" w:rsidP="001244CF">
      <w:pPr>
        <w:suppressAutoHyphens w:val="0"/>
        <w:spacing w:line="240" w:lineRule="auto"/>
        <w:textAlignment w:val="auto"/>
        <w:outlineLvl w:val="0"/>
        <w:rPr>
          <w:rFonts w:ascii="Garamond" w:hAnsi="Garamond"/>
          <w:b/>
          <w:bCs/>
          <w:sz w:val="22"/>
          <w:szCs w:val="22"/>
          <w:lang w:eastAsia="hu-HU"/>
        </w:rPr>
      </w:pPr>
    </w:p>
    <w:p w:rsidR="001244CF" w:rsidRPr="00044AAF" w:rsidRDefault="001244CF" w:rsidP="001244CF">
      <w:pPr>
        <w:outlineLvl w:val="0"/>
        <w:rPr>
          <w:rFonts w:ascii="Garamond" w:hAnsi="Garamond"/>
          <w:sz w:val="22"/>
          <w:szCs w:val="22"/>
          <w:lang w:eastAsia="hu-HU"/>
        </w:rPr>
      </w:pPr>
      <w:r w:rsidRPr="00044AAF">
        <w:rPr>
          <w:rFonts w:ascii="Garamond" w:hAnsi="Garamond"/>
          <w:b/>
          <w:bCs/>
          <w:sz w:val="22"/>
          <w:szCs w:val="22"/>
          <w:lang w:eastAsia="hu-HU"/>
        </w:rPr>
        <w:t>Pályázati feltételek:</w:t>
      </w:r>
    </w:p>
    <w:p w:rsidR="001244CF" w:rsidRPr="00044AAF" w:rsidRDefault="001244CF" w:rsidP="001244CF">
      <w:pPr>
        <w:numPr>
          <w:ilvl w:val="1"/>
          <w:numId w:val="27"/>
        </w:numPr>
        <w:tabs>
          <w:tab w:val="clear" w:pos="2520"/>
          <w:tab w:val="num" w:pos="360"/>
        </w:tabs>
        <w:spacing w:line="240" w:lineRule="auto"/>
        <w:ind w:left="540"/>
        <w:jc w:val="both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</w:rPr>
        <w:t>Iskolai végzettség: felsőfokú szakmai végzettség és szakképzettség,</w:t>
      </w:r>
    </w:p>
    <w:p w:rsidR="001244CF" w:rsidRPr="00044AAF" w:rsidRDefault="001244CF" w:rsidP="001244CF">
      <w:pPr>
        <w:numPr>
          <w:ilvl w:val="1"/>
          <w:numId w:val="27"/>
        </w:numPr>
        <w:tabs>
          <w:tab w:val="clear" w:pos="2520"/>
          <w:tab w:val="num" w:pos="360"/>
        </w:tabs>
        <w:spacing w:line="240" w:lineRule="auto"/>
        <w:ind w:left="540"/>
        <w:jc w:val="both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</w:rPr>
        <w:t>Legalább 5 éves szakmai gyakorlat a felsőfokú végzettségnek és szakképzettségnek megfelelő területen,</w:t>
      </w:r>
    </w:p>
    <w:p w:rsidR="001244CF" w:rsidRPr="00044AAF" w:rsidRDefault="001244CF" w:rsidP="001244CF">
      <w:pPr>
        <w:numPr>
          <w:ilvl w:val="1"/>
          <w:numId w:val="27"/>
        </w:numPr>
        <w:tabs>
          <w:tab w:val="clear" w:pos="2520"/>
          <w:tab w:val="num" w:pos="360"/>
        </w:tabs>
        <w:suppressAutoHyphens w:val="0"/>
        <w:spacing w:line="240" w:lineRule="auto"/>
        <w:ind w:left="540"/>
        <w:textAlignment w:val="auto"/>
        <w:rPr>
          <w:rFonts w:ascii="Garamond" w:hAnsi="Garamond"/>
          <w:sz w:val="22"/>
          <w:szCs w:val="22"/>
          <w:lang w:eastAsia="hu-HU"/>
        </w:rPr>
      </w:pPr>
      <w:r w:rsidRPr="00044AAF">
        <w:rPr>
          <w:rFonts w:ascii="Garamond" w:hAnsi="Garamond"/>
          <w:sz w:val="22"/>
          <w:szCs w:val="22"/>
          <w:lang w:eastAsia="hu-HU"/>
        </w:rPr>
        <w:t>Vagyonnyilatkozat tételi eljárás lefolytatása,</w:t>
      </w:r>
    </w:p>
    <w:p w:rsidR="001244CF" w:rsidRPr="00044AAF" w:rsidRDefault="001244CF" w:rsidP="00770F0B">
      <w:pPr>
        <w:numPr>
          <w:ilvl w:val="1"/>
          <w:numId w:val="27"/>
        </w:numPr>
        <w:tabs>
          <w:tab w:val="clear" w:pos="2520"/>
          <w:tab w:val="num" w:pos="360"/>
        </w:tabs>
        <w:suppressAutoHyphens w:val="0"/>
        <w:spacing w:line="240" w:lineRule="auto"/>
        <w:ind w:left="540"/>
        <w:jc w:val="both"/>
        <w:textAlignment w:val="auto"/>
        <w:rPr>
          <w:rFonts w:ascii="Garamond" w:hAnsi="Garamond"/>
          <w:sz w:val="22"/>
          <w:szCs w:val="22"/>
          <w:lang w:eastAsia="hu-HU"/>
        </w:rPr>
      </w:pPr>
      <w:r w:rsidRPr="00044AAF">
        <w:rPr>
          <w:rFonts w:ascii="Garamond" w:hAnsi="Garamond"/>
          <w:sz w:val="22"/>
          <w:szCs w:val="22"/>
          <w:lang w:eastAsia="hu-HU"/>
        </w:rPr>
        <w:t>A magasabb vezető beosztás ellátására megbízási szerződést az kaphat, aki a munkáltatóval közalkalmazotti jogviszonyban áll, vagy a megbízással egyidejűleg közalkalmazotti munkakörbe kinevezhető</w:t>
      </w:r>
    </w:p>
    <w:p w:rsidR="001244CF" w:rsidRPr="00044AAF" w:rsidRDefault="00B42C1C" w:rsidP="00770F0B">
      <w:pPr>
        <w:numPr>
          <w:ilvl w:val="1"/>
          <w:numId w:val="27"/>
        </w:numPr>
        <w:tabs>
          <w:tab w:val="clear" w:pos="2520"/>
          <w:tab w:val="num" w:pos="360"/>
        </w:tabs>
        <w:suppressAutoHyphens w:val="0"/>
        <w:spacing w:line="240" w:lineRule="auto"/>
        <w:ind w:left="540"/>
        <w:jc w:val="both"/>
        <w:textAlignment w:val="auto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>A Kormányrendelet</w:t>
      </w:r>
      <w:r w:rsidR="001244CF" w:rsidRPr="00044AAF">
        <w:rPr>
          <w:rFonts w:ascii="Garamond" w:hAnsi="Garamond"/>
          <w:sz w:val="22"/>
          <w:szCs w:val="22"/>
          <w:lang w:eastAsia="hu-HU"/>
        </w:rPr>
        <w:t xml:space="preserve"> 6/F. § (1) bekezdése alapján legalább az egyik kulturális intézménytípus intézményvezetővel szemben támasztott követelményeinek megfelel. </w:t>
      </w:r>
    </w:p>
    <w:p w:rsidR="001244CF" w:rsidRPr="00044AAF" w:rsidRDefault="00B42C1C" w:rsidP="00770F0B">
      <w:pPr>
        <w:numPr>
          <w:ilvl w:val="1"/>
          <w:numId w:val="27"/>
        </w:numPr>
        <w:tabs>
          <w:tab w:val="clear" w:pos="2520"/>
          <w:tab w:val="num" w:pos="360"/>
        </w:tabs>
        <w:suppressAutoHyphens w:val="0"/>
        <w:spacing w:line="240" w:lineRule="auto"/>
        <w:ind w:left="540"/>
        <w:jc w:val="both"/>
        <w:textAlignment w:val="auto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>A Kormányrendelet</w:t>
      </w:r>
      <w:r w:rsidR="001244CF" w:rsidRPr="00044AAF">
        <w:rPr>
          <w:rFonts w:ascii="Garamond" w:hAnsi="Garamond"/>
          <w:sz w:val="22"/>
          <w:szCs w:val="22"/>
          <w:lang w:eastAsia="hu-HU"/>
        </w:rPr>
        <w:t xml:space="preserve"> 6/G. § (2) bekezdésében meghatározott többfunkciós intézmények vezetésére vonatkozó államháztartási és vezetési ismereteket nyújtó tanfolyami képzés elvégzését okirattal tanúsítani tudja a vezetői megbízással egy időben vagy vállalja, hogy a megbízását követő 2 éven belül a tanfolyamot elvégzi. </w:t>
      </w:r>
    </w:p>
    <w:p w:rsidR="001244CF" w:rsidRPr="00044AAF" w:rsidRDefault="001244CF" w:rsidP="001244CF">
      <w:pPr>
        <w:rPr>
          <w:rFonts w:ascii="Garamond" w:hAnsi="Garamond"/>
          <w:sz w:val="22"/>
          <w:szCs w:val="22"/>
        </w:rPr>
      </w:pPr>
    </w:p>
    <w:p w:rsidR="001244CF" w:rsidRPr="00044AAF" w:rsidRDefault="001244CF" w:rsidP="001244CF">
      <w:pPr>
        <w:tabs>
          <w:tab w:val="left" w:pos="360"/>
        </w:tabs>
        <w:outlineLvl w:val="0"/>
        <w:rPr>
          <w:rFonts w:ascii="Garamond" w:hAnsi="Garamond"/>
          <w:sz w:val="22"/>
          <w:szCs w:val="22"/>
          <w:lang w:eastAsia="hu-HU"/>
        </w:rPr>
      </w:pPr>
      <w:r w:rsidRPr="00044AAF">
        <w:rPr>
          <w:rFonts w:ascii="Garamond" w:hAnsi="Garamond"/>
          <w:b/>
          <w:bCs/>
          <w:sz w:val="22"/>
          <w:szCs w:val="22"/>
          <w:lang w:eastAsia="hu-HU"/>
        </w:rPr>
        <w:t>A pályázat részeként benyújtandó iratok, igazolások:</w:t>
      </w:r>
    </w:p>
    <w:p w:rsidR="001244CF" w:rsidRPr="00044AAF" w:rsidRDefault="001244CF" w:rsidP="001244CF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rFonts w:ascii="Garamond" w:hAnsi="Garamond"/>
          <w:sz w:val="22"/>
          <w:szCs w:val="22"/>
          <w:lang w:eastAsia="hu-HU"/>
        </w:rPr>
      </w:pPr>
      <w:r w:rsidRPr="00044AAF">
        <w:rPr>
          <w:rFonts w:ascii="Garamond" w:hAnsi="Garamond"/>
          <w:sz w:val="22"/>
          <w:szCs w:val="22"/>
          <w:lang w:eastAsia="hu-HU"/>
        </w:rPr>
        <w:t>intézmény vezetésére vonatkozó program a szakmai helyzetelemzésre épülő fejlesztési elképzelésekkel,</w:t>
      </w:r>
    </w:p>
    <w:p w:rsidR="001244CF" w:rsidRPr="00044AAF" w:rsidRDefault="001244CF" w:rsidP="001244CF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rFonts w:ascii="Garamond" w:hAnsi="Garamond"/>
          <w:sz w:val="22"/>
          <w:szCs w:val="22"/>
          <w:lang w:eastAsia="hu-HU"/>
        </w:rPr>
      </w:pPr>
      <w:r w:rsidRPr="00044AAF">
        <w:rPr>
          <w:rFonts w:ascii="Garamond" w:hAnsi="Garamond"/>
          <w:sz w:val="22"/>
          <w:szCs w:val="22"/>
          <w:lang w:eastAsia="hu-HU"/>
        </w:rPr>
        <w:t>fényképes szakmai önéletrajz (</w:t>
      </w:r>
      <w:proofErr w:type="spellStart"/>
      <w:r w:rsidRPr="00044AAF">
        <w:rPr>
          <w:rFonts w:ascii="Garamond" w:hAnsi="Garamond"/>
          <w:sz w:val="22"/>
          <w:szCs w:val="22"/>
          <w:lang w:eastAsia="hu-HU"/>
        </w:rPr>
        <w:t>europass</w:t>
      </w:r>
      <w:proofErr w:type="spellEnd"/>
      <w:r w:rsidRPr="00044AAF">
        <w:rPr>
          <w:rFonts w:ascii="Garamond" w:hAnsi="Garamond"/>
          <w:sz w:val="22"/>
          <w:szCs w:val="22"/>
          <w:lang w:eastAsia="hu-HU"/>
        </w:rPr>
        <w:t>)</w:t>
      </w:r>
    </w:p>
    <w:p w:rsidR="001244CF" w:rsidRPr="00044AAF" w:rsidRDefault="00770CEE" w:rsidP="001244CF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</w:rPr>
        <w:t>i</w:t>
      </w:r>
      <w:r w:rsidR="001244CF" w:rsidRPr="00044AAF">
        <w:rPr>
          <w:rFonts w:ascii="Garamond" w:hAnsi="Garamond"/>
          <w:sz w:val="22"/>
          <w:szCs w:val="22"/>
        </w:rPr>
        <w:t xml:space="preserve">skolai végzettséget, egyéb végzettséget igazoló </w:t>
      </w:r>
      <w:r w:rsidR="001244CF" w:rsidRPr="00044AAF">
        <w:rPr>
          <w:rFonts w:ascii="Garamond" w:hAnsi="Garamond"/>
          <w:sz w:val="22"/>
          <w:szCs w:val="22"/>
          <w:lang w:eastAsia="hu-HU"/>
        </w:rPr>
        <w:t>okiratok másolata</w:t>
      </w:r>
      <w:r w:rsidR="001244CF" w:rsidRPr="00044AAF">
        <w:rPr>
          <w:rFonts w:ascii="Garamond" w:hAnsi="Garamond"/>
          <w:sz w:val="22"/>
          <w:szCs w:val="22"/>
        </w:rPr>
        <w:t xml:space="preserve"> </w:t>
      </w:r>
    </w:p>
    <w:p w:rsidR="001244CF" w:rsidRPr="00044AAF" w:rsidRDefault="001244CF" w:rsidP="001244CF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rFonts w:ascii="Garamond" w:hAnsi="Garamond"/>
          <w:sz w:val="22"/>
          <w:szCs w:val="22"/>
          <w:lang w:eastAsia="hu-HU"/>
        </w:rPr>
      </w:pPr>
      <w:r w:rsidRPr="00044AAF">
        <w:rPr>
          <w:rFonts w:ascii="Garamond" w:hAnsi="Garamond"/>
          <w:sz w:val="22"/>
          <w:szCs w:val="22"/>
          <w:lang w:eastAsia="hu-HU"/>
        </w:rPr>
        <w:t xml:space="preserve">szakmai gyakorlat igazolása, </w:t>
      </w:r>
    </w:p>
    <w:p w:rsidR="001244CF" w:rsidRPr="00044AAF" w:rsidRDefault="001244CF" w:rsidP="001244CF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rFonts w:ascii="Garamond" w:hAnsi="Garamond"/>
          <w:sz w:val="22"/>
          <w:szCs w:val="22"/>
          <w:lang w:eastAsia="hu-HU"/>
        </w:rPr>
      </w:pPr>
      <w:r w:rsidRPr="00044AAF">
        <w:rPr>
          <w:rFonts w:ascii="Garamond" w:hAnsi="Garamond"/>
          <w:sz w:val="22"/>
          <w:szCs w:val="22"/>
          <w:lang w:eastAsia="hu-HU"/>
        </w:rPr>
        <w:t>referenciák</w:t>
      </w:r>
    </w:p>
    <w:p w:rsidR="001244CF" w:rsidRPr="00044AAF" w:rsidRDefault="001244CF" w:rsidP="001244CF">
      <w:pPr>
        <w:numPr>
          <w:ilvl w:val="0"/>
          <w:numId w:val="28"/>
        </w:numPr>
        <w:tabs>
          <w:tab w:val="left" w:pos="360"/>
          <w:tab w:val="num" w:pos="1080"/>
        </w:tabs>
        <w:suppressAutoHyphens w:val="0"/>
        <w:spacing w:line="240" w:lineRule="auto"/>
        <w:jc w:val="both"/>
        <w:textAlignment w:val="auto"/>
        <w:outlineLvl w:val="0"/>
        <w:rPr>
          <w:rFonts w:ascii="Garamond" w:hAnsi="Garamond"/>
          <w:sz w:val="22"/>
          <w:szCs w:val="22"/>
          <w:lang w:eastAsia="hu-HU"/>
        </w:rPr>
      </w:pPr>
      <w:r w:rsidRPr="00044AAF">
        <w:rPr>
          <w:rFonts w:ascii="Garamond" w:hAnsi="Garamond"/>
          <w:sz w:val="22"/>
          <w:szCs w:val="22"/>
          <w:lang w:eastAsia="hu-HU"/>
        </w:rPr>
        <w:t xml:space="preserve">90 napnál nem régebbi erkölcsi bizonyítvány, </w:t>
      </w:r>
    </w:p>
    <w:p w:rsidR="001244CF" w:rsidRPr="00044AAF" w:rsidRDefault="00770CEE" w:rsidP="001244CF">
      <w:pPr>
        <w:numPr>
          <w:ilvl w:val="0"/>
          <w:numId w:val="28"/>
        </w:numPr>
        <w:tabs>
          <w:tab w:val="left" w:pos="360"/>
          <w:tab w:val="num" w:pos="1080"/>
        </w:tabs>
        <w:suppressAutoHyphens w:val="0"/>
        <w:spacing w:line="240" w:lineRule="auto"/>
        <w:jc w:val="both"/>
        <w:textAlignment w:val="auto"/>
        <w:outlineLvl w:val="0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</w:rPr>
        <w:lastRenderedPageBreak/>
        <w:t>a</w:t>
      </w:r>
      <w:r w:rsidR="001244CF" w:rsidRPr="00044AAF">
        <w:rPr>
          <w:rFonts w:ascii="Garamond" w:hAnsi="Garamond"/>
          <w:sz w:val="22"/>
          <w:szCs w:val="22"/>
        </w:rPr>
        <w:t xml:space="preserve"> pályázónak nyilatkoznia kell a pályázatában arról, hogy a pályázati anyagában foglalt személyes adatainak a pályázati eljárással összefüggésben szükséges kezeléséhez hozzájárul </w:t>
      </w:r>
    </w:p>
    <w:p w:rsidR="001244CF" w:rsidRPr="00044AAF" w:rsidRDefault="00770CEE" w:rsidP="001244CF">
      <w:pPr>
        <w:numPr>
          <w:ilvl w:val="0"/>
          <w:numId w:val="28"/>
        </w:numPr>
        <w:tabs>
          <w:tab w:val="left" w:pos="360"/>
          <w:tab w:val="num" w:pos="1080"/>
        </w:tabs>
        <w:suppressAutoHyphens w:val="0"/>
        <w:spacing w:line="240" w:lineRule="auto"/>
        <w:jc w:val="both"/>
        <w:textAlignment w:val="auto"/>
        <w:outlineLvl w:val="0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>p</w:t>
      </w:r>
      <w:r w:rsidR="001244CF" w:rsidRPr="00044AAF">
        <w:rPr>
          <w:rFonts w:ascii="Garamond" w:hAnsi="Garamond"/>
          <w:sz w:val="22"/>
          <w:szCs w:val="22"/>
          <w:lang w:eastAsia="hu-HU"/>
        </w:rPr>
        <w:t xml:space="preserve">ályázó hozzájáruló nyilatkozata, hogy a pályázati eljárásban részt vevők a teljes pályázati anyagba betekinthessenek, </w:t>
      </w:r>
    </w:p>
    <w:p w:rsidR="001244CF" w:rsidRPr="00044AAF" w:rsidRDefault="00770CEE" w:rsidP="001244CF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eastAsia="hu-HU"/>
        </w:rPr>
        <w:t>n</w:t>
      </w:r>
      <w:r w:rsidR="001244CF" w:rsidRPr="00044AAF">
        <w:rPr>
          <w:rFonts w:ascii="Garamond" w:hAnsi="Garamond"/>
          <w:sz w:val="22"/>
          <w:szCs w:val="22"/>
          <w:lang w:eastAsia="hu-HU"/>
        </w:rPr>
        <w:t>yilatkozat a pályázatnak a szakbizottság és a testületi ülés nyílt, vagy zárt ülésen történő tárgyalásáról</w:t>
      </w:r>
      <w:r w:rsidR="001244CF" w:rsidRPr="00044AAF">
        <w:rPr>
          <w:rFonts w:ascii="Garamond" w:hAnsi="Garamond"/>
          <w:spacing w:val="-6"/>
          <w:sz w:val="22"/>
          <w:szCs w:val="22"/>
        </w:rPr>
        <w:t xml:space="preserve"> </w:t>
      </w:r>
    </w:p>
    <w:p w:rsidR="001244CF" w:rsidRPr="00044AAF" w:rsidRDefault="00770CEE" w:rsidP="001244CF">
      <w:pPr>
        <w:numPr>
          <w:ilvl w:val="0"/>
          <w:numId w:val="28"/>
        </w:numPr>
        <w:tabs>
          <w:tab w:val="left" w:pos="360"/>
        </w:tabs>
        <w:suppressAutoHyphens w:val="0"/>
        <w:spacing w:line="240" w:lineRule="auto"/>
        <w:jc w:val="both"/>
        <w:textAlignment w:val="auto"/>
        <w:outlineLvl w:val="0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pacing w:val="-2"/>
          <w:sz w:val="22"/>
          <w:szCs w:val="22"/>
        </w:rPr>
        <w:t>n</w:t>
      </w:r>
      <w:r w:rsidR="001244CF" w:rsidRPr="00044AAF">
        <w:rPr>
          <w:rFonts w:ascii="Garamond" w:hAnsi="Garamond"/>
          <w:spacing w:val="-6"/>
          <w:sz w:val="22"/>
          <w:szCs w:val="22"/>
        </w:rPr>
        <w:t>y</w:t>
      </w:r>
      <w:r w:rsidR="001244CF" w:rsidRPr="00044AAF">
        <w:rPr>
          <w:rFonts w:ascii="Garamond" w:hAnsi="Garamond"/>
          <w:sz w:val="22"/>
          <w:szCs w:val="22"/>
        </w:rPr>
        <w:t>ilatk</w:t>
      </w:r>
      <w:r w:rsidR="001244CF" w:rsidRPr="00044AAF">
        <w:rPr>
          <w:rFonts w:ascii="Garamond" w:hAnsi="Garamond"/>
          <w:spacing w:val="2"/>
          <w:sz w:val="22"/>
          <w:szCs w:val="22"/>
        </w:rPr>
        <w:t>o</w:t>
      </w:r>
      <w:r w:rsidR="001244CF" w:rsidRPr="00044AAF">
        <w:rPr>
          <w:rFonts w:ascii="Garamond" w:hAnsi="Garamond"/>
          <w:sz w:val="22"/>
          <w:szCs w:val="22"/>
        </w:rPr>
        <w:t>z</w:t>
      </w:r>
      <w:r w:rsidR="001244CF" w:rsidRPr="00044AAF">
        <w:rPr>
          <w:rFonts w:ascii="Garamond" w:hAnsi="Garamond"/>
          <w:spacing w:val="1"/>
          <w:sz w:val="22"/>
          <w:szCs w:val="22"/>
        </w:rPr>
        <w:t>a</w:t>
      </w:r>
      <w:r w:rsidR="001244CF" w:rsidRPr="00044AAF">
        <w:rPr>
          <w:rFonts w:ascii="Garamond" w:hAnsi="Garamond"/>
          <w:sz w:val="22"/>
          <w:szCs w:val="22"/>
        </w:rPr>
        <w:t>t</w:t>
      </w:r>
      <w:r w:rsidR="001244CF" w:rsidRPr="00044AAF">
        <w:rPr>
          <w:rFonts w:ascii="Garamond" w:hAnsi="Garamond"/>
          <w:spacing w:val="25"/>
          <w:sz w:val="22"/>
          <w:szCs w:val="22"/>
        </w:rPr>
        <w:t xml:space="preserve"> </w:t>
      </w:r>
      <w:r w:rsidR="001244CF" w:rsidRPr="00044AAF">
        <w:rPr>
          <w:rFonts w:ascii="Garamond" w:hAnsi="Garamond"/>
          <w:spacing w:val="-3"/>
          <w:sz w:val="22"/>
          <w:szCs w:val="22"/>
        </w:rPr>
        <w:t>a</w:t>
      </w:r>
      <w:r w:rsidR="001244CF" w:rsidRPr="00044AAF">
        <w:rPr>
          <w:rFonts w:ascii="Garamond" w:hAnsi="Garamond"/>
          <w:sz w:val="22"/>
          <w:szCs w:val="22"/>
        </w:rPr>
        <w:t>r</w:t>
      </w:r>
      <w:r w:rsidR="001244CF" w:rsidRPr="00044AAF">
        <w:rPr>
          <w:rFonts w:ascii="Garamond" w:hAnsi="Garamond"/>
          <w:spacing w:val="-2"/>
          <w:sz w:val="22"/>
          <w:szCs w:val="22"/>
        </w:rPr>
        <w:t>r</w:t>
      </w:r>
      <w:r w:rsidR="001244CF" w:rsidRPr="00044AAF">
        <w:rPr>
          <w:rFonts w:ascii="Garamond" w:hAnsi="Garamond"/>
          <w:sz w:val="22"/>
          <w:szCs w:val="22"/>
        </w:rPr>
        <w:t>a</w:t>
      </w:r>
      <w:r w:rsidR="001244CF" w:rsidRPr="00044AAF">
        <w:rPr>
          <w:rFonts w:ascii="Garamond" w:hAnsi="Garamond"/>
          <w:spacing w:val="23"/>
          <w:sz w:val="22"/>
          <w:szCs w:val="22"/>
        </w:rPr>
        <w:t xml:space="preserve"> </w:t>
      </w:r>
      <w:r w:rsidR="001244CF" w:rsidRPr="00044AAF">
        <w:rPr>
          <w:rFonts w:ascii="Garamond" w:hAnsi="Garamond"/>
          <w:sz w:val="22"/>
          <w:szCs w:val="22"/>
        </w:rPr>
        <w:t>vonatkozóan,</w:t>
      </w:r>
      <w:r w:rsidR="001244CF" w:rsidRPr="00044AAF">
        <w:rPr>
          <w:rFonts w:ascii="Garamond" w:hAnsi="Garamond"/>
          <w:spacing w:val="25"/>
          <w:sz w:val="22"/>
          <w:szCs w:val="22"/>
        </w:rPr>
        <w:t xml:space="preserve"> </w:t>
      </w:r>
      <w:r w:rsidR="001244CF" w:rsidRPr="00044AAF">
        <w:rPr>
          <w:rFonts w:ascii="Garamond" w:hAnsi="Garamond"/>
          <w:sz w:val="22"/>
          <w:szCs w:val="22"/>
        </w:rPr>
        <w:t>h</w:t>
      </w:r>
      <w:r w:rsidR="001244CF" w:rsidRPr="00044AAF">
        <w:rPr>
          <w:rFonts w:ascii="Garamond" w:hAnsi="Garamond"/>
          <w:spacing w:val="-2"/>
          <w:sz w:val="22"/>
          <w:szCs w:val="22"/>
        </w:rPr>
        <w:t>o</w:t>
      </w:r>
      <w:r w:rsidR="001244CF" w:rsidRPr="00044AAF">
        <w:rPr>
          <w:rFonts w:ascii="Garamond" w:hAnsi="Garamond"/>
          <w:sz w:val="22"/>
          <w:szCs w:val="22"/>
        </w:rPr>
        <w:t>gy</w:t>
      </w:r>
      <w:r w:rsidR="001244CF" w:rsidRPr="00044AAF">
        <w:rPr>
          <w:rFonts w:ascii="Garamond" w:hAnsi="Garamond"/>
          <w:spacing w:val="13"/>
          <w:sz w:val="22"/>
          <w:szCs w:val="22"/>
        </w:rPr>
        <w:t xml:space="preserve"> </w:t>
      </w:r>
      <w:r w:rsidR="001244CF" w:rsidRPr="00044AAF">
        <w:rPr>
          <w:rFonts w:ascii="Garamond" w:hAnsi="Garamond"/>
          <w:sz w:val="22"/>
          <w:szCs w:val="22"/>
        </w:rPr>
        <w:t>a</w:t>
      </w:r>
      <w:r w:rsidR="001244CF" w:rsidRPr="00044AAF">
        <w:rPr>
          <w:rFonts w:ascii="Garamond" w:hAnsi="Garamond"/>
          <w:spacing w:val="23"/>
          <w:sz w:val="22"/>
          <w:szCs w:val="22"/>
        </w:rPr>
        <w:t xml:space="preserve"> </w:t>
      </w:r>
      <w:r w:rsidR="001244CF" w:rsidRPr="00044AAF">
        <w:rPr>
          <w:rFonts w:ascii="Garamond" w:hAnsi="Garamond"/>
          <w:sz w:val="22"/>
          <w:szCs w:val="22"/>
        </w:rPr>
        <w:t>K</w:t>
      </w:r>
      <w:r w:rsidR="001244CF" w:rsidRPr="00044AAF">
        <w:rPr>
          <w:rFonts w:ascii="Garamond" w:hAnsi="Garamond"/>
          <w:spacing w:val="1"/>
          <w:sz w:val="22"/>
          <w:szCs w:val="22"/>
        </w:rPr>
        <w:t>j</w:t>
      </w:r>
      <w:r w:rsidR="001244CF" w:rsidRPr="00044AAF">
        <w:rPr>
          <w:rFonts w:ascii="Garamond" w:hAnsi="Garamond"/>
          <w:sz w:val="22"/>
          <w:szCs w:val="22"/>
        </w:rPr>
        <w:t>t.</w:t>
      </w:r>
      <w:r w:rsidR="001244CF" w:rsidRPr="00044AAF">
        <w:rPr>
          <w:rFonts w:ascii="Garamond" w:hAnsi="Garamond"/>
          <w:spacing w:val="24"/>
          <w:sz w:val="22"/>
          <w:szCs w:val="22"/>
        </w:rPr>
        <w:t xml:space="preserve"> </w:t>
      </w:r>
      <w:r w:rsidR="001244CF" w:rsidRPr="00044AAF">
        <w:rPr>
          <w:rFonts w:ascii="Garamond" w:hAnsi="Garamond"/>
          <w:sz w:val="22"/>
          <w:szCs w:val="22"/>
        </w:rPr>
        <w:t>41.</w:t>
      </w:r>
      <w:r w:rsidR="001244CF" w:rsidRPr="00044AAF">
        <w:rPr>
          <w:rFonts w:ascii="Garamond" w:hAnsi="Garamond"/>
          <w:spacing w:val="22"/>
          <w:sz w:val="22"/>
          <w:szCs w:val="22"/>
        </w:rPr>
        <w:t xml:space="preserve"> </w:t>
      </w:r>
      <w:r w:rsidR="001244CF" w:rsidRPr="00044AAF">
        <w:rPr>
          <w:rFonts w:ascii="Garamond" w:hAnsi="Garamond"/>
          <w:sz w:val="22"/>
          <w:szCs w:val="22"/>
        </w:rPr>
        <w:t>§-á</w:t>
      </w:r>
      <w:r w:rsidR="001244CF" w:rsidRPr="00044AAF">
        <w:rPr>
          <w:rFonts w:ascii="Garamond" w:hAnsi="Garamond"/>
          <w:spacing w:val="-2"/>
          <w:sz w:val="22"/>
          <w:szCs w:val="22"/>
        </w:rPr>
        <w:t>b</w:t>
      </w:r>
      <w:r w:rsidR="001244CF" w:rsidRPr="00044AAF">
        <w:rPr>
          <w:rFonts w:ascii="Garamond" w:hAnsi="Garamond"/>
          <w:sz w:val="22"/>
          <w:szCs w:val="22"/>
        </w:rPr>
        <w:t>an</w:t>
      </w:r>
      <w:r w:rsidR="001244CF" w:rsidRPr="00044AAF">
        <w:rPr>
          <w:rFonts w:ascii="Garamond" w:hAnsi="Garamond"/>
          <w:spacing w:val="24"/>
          <w:sz w:val="22"/>
          <w:szCs w:val="22"/>
        </w:rPr>
        <w:t xml:space="preserve"> </w:t>
      </w:r>
      <w:r w:rsidR="001244CF" w:rsidRPr="00044AAF">
        <w:rPr>
          <w:rFonts w:ascii="Garamond" w:hAnsi="Garamond"/>
          <w:sz w:val="22"/>
          <w:szCs w:val="22"/>
        </w:rPr>
        <w:t>szereplő összef</w:t>
      </w:r>
      <w:r w:rsidR="001244CF" w:rsidRPr="00044AAF">
        <w:rPr>
          <w:rFonts w:ascii="Garamond" w:hAnsi="Garamond"/>
          <w:spacing w:val="-3"/>
          <w:sz w:val="22"/>
          <w:szCs w:val="22"/>
        </w:rPr>
        <w:t>é</w:t>
      </w:r>
      <w:r w:rsidR="001244CF" w:rsidRPr="00044AAF">
        <w:rPr>
          <w:rFonts w:ascii="Garamond" w:hAnsi="Garamond"/>
          <w:sz w:val="22"/>
          <w:szCs w:val="22"/>
        </w:rPr>
        <w:t xml:space="preserve">rhetetlenség </w:t>
      </w:r>
      <w:r w:rsidR="001244CF" w:rsidRPr="00044AAF">
        <w:rPr>
          <w:rFonts w:ascii="Garamond" w:hAnsi="Garamond"/>
          <w:spacing w:val="-2"/>
          <w:sz w:val="22"/>
          <w:szCs w:val="22"/>
        </w:rPr>
        <w:t>f</w:t>
      </w:r>
      <w:r w:rsidR="001244CF" w:rsidRPr="00044AAF">
        <w:rPr>
          <w:rFonts w:ascii="Garamond" w:hAnsi="Garamond"/>
          <w:sz w:val="22"/>
          <w:szCs w:val="22"/>
        </w:rPr>
        <w:t>ennáll</w:t>
      </w:r>
      <w:r w:rsidR="001244CF" w:rsidRPr="00044AAF">
        <w:rPr>
          <w:rFonts w:ascii="Garamond" w:hAnsi="Garamond"/>
          <w:spacing w:val="2"/>
          <w:sz w:val="22"/>
          <w:szCs w:val="22"/>
        </w:rPr>
        <w:t>-</w:t>
      </w:r>
      <w:r w:rsidR="001244CF" w:rsidRPr="00044AAF">
        <w:rPr>
          <w:rFonts w:ascii="Garamond" w:hAnsi="Garamond"/>
          <w:sz w:val="22"/>
          <w:szCs w:val="22"/>
        </w:rPr>
        <w:t>e.</w:t>
      </w:r>
    </w:p>
    <w:p w:rsidR="001244CF" w:rsidRPr="00044AAF" w:rsidRDefault="001244CF" w:rsidP="006317A1">
      <w:pPr>
        <w:jc w:val="both"/>
        <w:rPr>
          <w:rFonts w:ascii="Garamond" w:hAnsi="Garamond"/>
          <w:sz w:val="22"/>
          <w:szCs w:val="22"/>
        </w:rPr>
      </w:pPr>
    </w:p>
    <w:p w:rsidR="001244CF" w:rsidRDefault="001244CF" w:rsidP="001244CF">
      <w:pPr>
        <w:jc w:val="both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</w:rPr>
        <w:t>A pályázatok benyújtás</w:t>
      </w:r>
      <w:r w:rsidR="00770F0B">
        <w:rPr>
          <w:rFonts w:ascii="Garamond" w:hAnsi="Garamond"/>
          <w:sz w:val="22"/>
          <w:szCs w:val="22"/>
        </w:rPr>
        <w:t>ának határideje 201</w:t>
      </w:r>
      <w:r w:rsidR="0075668A">
        <w:rPr>
          <w:rFonts w:ascii="Garamond" w:hAnsi="Garamond"/>
          <w:sz w:val="22"/>
          <w:szCs w:val="22"/>
        </w:rPr>
        <w:t>6</w:t>
      </w:r>
      <w:r w:rsidR="00770F0B">
        <w:rPr>
          <w:rFonts w:ascii="Garamond" w:hAnsi="Garamond"/>
          <w:sz w:val="22"/>
          <w:szCs w:val="22"/>
        </w:rPr>
        <w:t xml:space="preserve">. </w:t>
      </w:r>
      <w:r w:rsidR="0075668A">
        <w:rPr>
          <w:rFonts w:ascii="Garamond" w:hAnsi="Garamond"/>
          <w:sz w:val="22"/>
          <w:szCs w:val="22"/>
        </w:rPr>
        <w:t>február 29</w:t>
      </w:r>
      <w:r w:rsidRPr="00044AAF">
        <w:rPr>
          <w:rFonts w:ascii="Garamond" w:hAnsi="Garamond"/>
          <w:sz w:val="22"/>
          <w:szCs w:val="22"/>
        </w:rPr>
        <w:t xml:space="preserve">-e volt. </w:t>
      </w:r>
      <w:r w:rsidRPr="00044AAF">
        <w:rPr>
          <w:rFonts w:ascii="Garamond" w:hAnsi="Garamond"/>
          <w:b/>
          <w:sz w:val="22"/>
          <w:szCs w:val="22"/>
        </w:rPr>
        <w:t xml:space="preserve">A határidő lejártáig </w:t>
      </w:r>
      <w:r w:rsidR="0075668A">
        <w:rPr>
          <w:rFonts w:ascii="Garamond" w:hAnsi="Garamond"/>
          <w:b/>
          <w:sz w:val="22"/>
          <w:szCs w:val="22"/>
        </w:rPr>
        <w:t>egy</w:t>
      </w:r>
      <w:r w:rsidRPr="00044AAF">
        <w:rPr>
          <w:rFonts w:ascii="Garamond" w:hAnsi="Garamond"/>
          <w:b/>
          <w:sz w:val="22"/>
          <w:szCs w:val="22"/>
        </w:rPr>
        <w:t xml:space="preserve"> pályázat érkezett, </w:t>
      </w:r>
      <w:r w:rsidR="0075668A">
        <w:rPr>
          <w:rFonts w:ascii="Garamond" w:hAnsi="Garamond"/>
          <w:b/>
          <w:sz w:val="22"/>
          <w:szCs w:val="22"/>
        </w:rPr>
        <w:t>Medgyessy Klára</w:t>
      </w:r>
      <w:r w:rsidRPr="00044AAF">
        <w:rPr>
          <w:rFonts w:ascii="Garamond" w:hAnsi="Garamond"/>
          <w:b/>
          <w:sz w:val="22"/>
          <w:szCs w:val="22"/>
        </w:rPr>
        <w:t xml:space="preserve"> </w:t>
      </w:r>
      <w:r w:rsidRPr="0075668A">
        <w:rPr>
          <w:rFonts w:ascii="Garamond" w:hAnsi="Garamond"/>
          <w:b/>
          <w:sz w:val="22"/>
          <w:szCs w:val="22"/>
        </w:rPr>
        <w:t>pályázata.</w:t>
      </w:r>
    </w:p>
    <w:p w:rsidR="00770F0B" w:rsidRPr="00044AAF" w:rsidRDefault="00770F0B" w:rsidP="001244CF">
      <w:pPr>
        <w:jc w:val="both"/>
        <w:rPr>
          <w:rFonts w:ascii="Garamond" w:hAnsi="Garamond"/>
          <w:b/>
          <w:sz w:val="22"/>
          <w:szCs w:val="22"/>
        </w:rPr>
      </w:pPr>
    </w:p>
    <w:p w:rsidR="00930C4B" w:rsidRDefault="00930C4B" w:rsidP="006317A1">
      <w:pPr>
        <w:jc w:val="both"/>
        <w:rPr>
          <w:rFonts w:ascii="Garamond" w:hAnsi="Garamond"/>
          <w:sz w:val="22"/>
          <w:szCs w:val="22"/>
        </w:rPr>
      </w:pPr>
      <w:r w:rsidRPr="00930C4B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beérkezett </w:t>
      </w:r>
      <w:r w:rsidRPr="00930C4B">
        <w:rPr>
          <w:rFonts w:ascii="Garamond" w:hAnsi="Garamond"/>
          <w:sz w:val="22"/>
          <w:szCs w:val="22"/>
        </w:rPr>
        <w:t xml:space="preserve">pályázat bontásáról jegyzőkönyv készült, melyben megállapításra került, hogy </w:t>
      </w:r>
      <w:r w:rsidR="0075668A">
        <w:rPr>
          <w:rFonts w:ascii="Garamond" w:hAnsi="Garamond"/>
          <w:sz w:val="22"/>
          <w:szCs w:val="22"/>
        </w:rPr>
        <w:t>Medgyessy Klára</w:t>
      </w:r>
      <w:r>
        <w:rPr>
          <w:rFonts w:ascii="Garamond" w:hAnsi="Garamond"/>
          <w:sz w:val="22"/>
          <w:szCs w:val="22"/>
        </w:rPr>
        <w:t xml:space="preserve"> pályázó a feltételeknek megfelelt</w:t>
      </w:r>
      <w:r w:rsidR="0075668A">
        <w:rPr>
          <w:rFonts w:ascii="Garamond" w:hAnsi="Garamond"/>
          <w:sz w:val="22"/>
          <w:szCs w:val="22"/>
        </w:rPr>
        <w:t>.</w:t>
      </w:r>
    </w:p>
    <w:p w:rsidR="0075668A" w:rsidRPr="00044AAF" w:rsidRDefault="0075668A" w:rsidP="006317A1">
      <w:pPr>
        <w:jc w:val="both"/>
        <w:rPr>
          <w:rFonts w:ascii="Garamond" w:hAnsi="Garamond"/>
          <w:sz w:val="22"/>
          <w:szCs w:val="22"/>
        </w:rPr>
      </w:pPr>
    </w:p>
    <w:p w:rsidR="002A723D" w:rsidRPr="00044AAF" w:rsidRDefault="0075668A" w:rsidP="006317A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pályázó</w:t>
      </w:r>
      <w:r w:rsidR="00160163">
        <w:rPr>
          <w:rFonts w:ascii="Garamond" w:hAnsi="Garamond"/>
          <w:sz w:val="22"/>
          <w:szCs w:val="22"/>
        </w:rPr>
        <w:t xml:space="preserve"> nyilatkozott</w:t>
      </w:r>
      <w:r w:rsidR="002A723D" w:rsidRPr="00044AAF">
        <w:rPr>
          <w:rFonts w:ascii="Garamond" w:hAnsi="Garamond"/>
          <w:sz w:val="22"/>
          <w:szCs w:val="22"/>
        </w:rPr>
        <w:t xml:space="preserve"> az igazgatói megbízásra vonatkozó előterjesztés </w:t>
      </w:r>
      <w:r>
        <w:rPr>
          <w:rFonts w:ascii="Garamond" w:hAnsi="Garamond"/>
          <w:sz w:val="22"/>
          <w:szCs w:val="22"/>
        </w:rPr>
        <w:t>nyilvános</w:t>
      </w:r>
      <w:r w:rsidR="002A723D" w:rsidRPr="00044AAF">
        <w:rPr>
          <w:rFonts w:ascii="Garamond" w:hAnsi="Garamond"/>
          <w:sz w:val="22"/>
          <w:szCs w:val="22"/>
        </w:rPr>
        <w:t xml:space="preserve"> ülésén val</w:t>
      </w:r>
      <w:r w:rsidR="000C61B2" w:rsidRPr="00044AAF">
        <w:rPr>
          <w:rFonts w:ascii="Garamond" w:hAnsi="Garamond"/>
          <w:sz w:val="22"/>
          <w:szCs w:val="22"/>
        </w:rPr>
        <w:t>ó tárgyalásáról.</w:t>
      </w:r>
    </w:p>
    <w:p w:rsidR="002A723D" w:rsidRPr="00044AAF" w:rsidRDefault="002A723D" w:rsidP="006317A1">
      <w:pPr>
        <w:jc w:val="both"/>
        <w:rPr>
          <w:rFonts w:ascii="Garamond" w:hAnsi="Garamond"/>
          <w:sz w:val="22"/>
          <w:szCs w:val="22"/>
        </w:rPr>
      </w:pPr>
    </w:p>
    <w:p w:rsidR="006317A1" w:rsidRPr="00044AAF" w:rsidRDefault="00B42C1C" w:rsidP="006317A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Kormányrendelet</w:t>
      </w:r>
      <w:r w:rsidR="006317A1" w:rsidRPr="00044AAF">
        <w:rPr>
          <w:rFonts w:ascii="Garamond" w:hAnsi="Garamond"/>
          <w:sz w:val="22"/>
          <w:szCs w:val="22"/>
        </w:rPr>
        <w:t xml:space="preserve"> 7.</w:t>
      </w:r>
      <w:r w:rsidR="00770CEE">
        <w:rPr>
          <w:rFonts w:ascii="Garamond" w:hAnsi="Garamond"/>
          <w:sz w:val="22"/>
          <w:szCs w:val="22"/>
        </w:rPr>
        <w:t xml:space="preserve"> </w:t>
      </w:r>
      <w:r w:rsidR="006317A1" w:rsidRPr="00044AAF">
        <w:rPr>
          <w:rFonts w:ascii="Garamond" w:hAnsi="Garamond"/>
          <w:sz w:val="22"/>
          <w:szCs w:val="22"/>
        </w:rPr>
        <w:t xml:space="preserve">§ (6) bekezdése értelmében a pályázatot a munkáltatói jogkör gyakorlója által felkért szakmai bizottság véleményezi. „A bizottság tagja a Közalkalmazotti Tanács, illetve a reprezentatív szakszervezet által delegált egy-egy tag, továbbá egy országos szakmai szervezet képviselője is.” </w:t>
      </w:r>
    </w:p>
    <w:p w:rsidR="006317A1" w:rsidRPr="00044AAF" w:rsidRDefault="006317A1" w:rsidP="006317A1">
      <w:pPr>
        <w:jc w:val="both"/>
        <w:rPr>
          <w:rFonts w:ascii="Garamond" w:hAnsi="Garamond"/>
          <w:sz w:val="22"/>
          <w:szCs w:val="22"/>
        </w:rPr>
      </w:pPr>
    </w:p>
    <w:p w:rsidR="006317A1" w:rsidRDefault="001244CF" w:rsidP="006317A1">
      <w:pPr>
        <w:jc w:val="both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</w:rPr>
        <w:t>A bíráló bizottság tagjai Serfőző István</w:t>
      </w:r>
      <w:r w:rsidR="006317A1" w:rsidRPr="00044AAF">
        <w:rPr>
          <w:rFonts w:ascii="Garamond" w:hAnsi="Garamond"/>
          <w:sz w:val="22"/>
          <w:szCs w:val="22"/>
        </w:rPr>
        <w:t xml:space="preserve"> az Oktatási</w:t>
      </w:r>
      <w:r w:rsidRPr="00044AAF">
        <w:rPr>
          <w:rFonts w:ascii="Garamond" w:hAnsi="Garamond"/>
          <w:sz w:val="22"/>
          <w:szCs w:val="22"/>
        </w:rPr>
        <w:t xml:space="preserve"> és Kulturális Bizottság elnöke</w:t>
      </w:r>
      <w:r w:rsidR="006317A1" w:rsidRPr="00044AAF">
        <w:rPr>
          <w:rFonts w:ascii="Garamond" w:hAnsi="Garamond"/>
          <w:sz w:val="22"/>
          <w:szCs w:val="22"/>
        </w:rPr>
        <w:t xml:space="preserve">, az Országos szakértői </w:t>
      </w:r>
      <w:r w:rsidRPr="00044AAF">
        <w:rPr>
          <w:rFonts w:ascii="Garamond" w:hAnsi="Garamond"/>
          <w:sz w:val="22"/>
          <w:szCs w:val="22"/>
        </w:rPr>
        <w:t>névjegyzékből delegált kulturális szakértő Bak Lajos</w:t>
      </w:r>
      <w:r w:rsidR="006317A1" w:rsidRPr="00044AAF">
        <w:rPr>
          <w:rFonts w:ascii="Garamond" w:hAnsi="Garamond"/>
          <w:sz w:val="22"/>
          <w:szCs w:val="22"/>
        </w:rPr>
        <w:t xml:space="preserve">, illetve az Ipolyi Arnold Könyvtár, Múzeum és Kulturális Központ Közalkalmazotti Tanácsának </w:t>
      </w:r>
      <w:r w:rsidRPr="00044AAF">
        <w:rPr>
          <w:rFonts w:ascii="Garamond" w:hAnsi="Garamond"/>
          <w:sz w:val="22"/>
          <w:szCs w:val="22"/>
        </w:rPr>
        <w:t>delegáltja</w:t>
      </w:r>
      <w:r w:rsidR="00A2345C">
        <w:rPr>
          <w:rFonts w:ascii="Garamond" w:hAnsi="Garamond"/>
          <w:sz w:val="22"/>
          <w:szCs w:val="22"/>
        </w:rPr>
        <w:t xml:space="preserve"> H. Tóth László</w:t>
      </w:r>
      <w:r w:rsidR="006317A1" w:rsidRPr="00044AAF">
        <w:rPr>
          <w:rFonts w:ascii="Garamond" w:hAnsi="Garamond"/>
          <w:sz w:val="22"/>
          <w:szCs w:val="22"/>
        </w:rPr>
        <w:t>.</w:t>
      </w:r>
      <w:r w:rsidR="00E73640" w:rsidRPr="00044AAF">
        <w:rPr>
          <w:rFonts w:ascii="Garamond" w:hAnsi="Garamond"/>
          <w:sz w:val="22"/>
          <w:szCs w:val="22"/>
        </w:rPr>
        <w:t xml:space="preserve"> A </w:t>
      </w:r>
      <w:r w:rsidR="00E73640" w:rsidRPr="00044AAF">
        <w:rPr>
          <w:rFonts w:ascii="Garamond" w:hAnsi="Garamond"/>
          <w:b/>
          <w:sz w:val="22"/>
          <w:szCs w:val="22"/>
        </w:rPr>
        <w:t>szakmai bizottság</w:t>
      </w:r>
      <w:r w:rsidR="00E73640" w:rsidRPr="00044AAF">
        <w:rPr>
          <w:rFonts w:ascii="Garamond" w:hAnsi="Garamond"/>
          <w:sz w:val="22"/>
          <w:szCs w:val="22"/>
        </w:rPr>
        <w:t xml:space="preserve"> 201</w:t>
      </w:r>
      <w:r w:rsidR="00A2345C">
        <w:rPr>
          <w:rFonts w:ascii="Garamond" w:hAnsi="Garamond"/>
          <w:sz w:val="22"/>
          <w:szCs w:val="22"/>
        </w:rPr>
        <w:t>6</w:t>
      </w:r>
      <w:r w:rsidR="00E73640" w:rsidRPr="00044AAF">
        <w:rPr>
          <w:rFonts w:ascii="Garamond" w:hAnsi="Garamond"/>
          <w:sz w:val="22"/>
          <w:szCs w:val="22"/>
        </w:rPr>
        <w:t xml:space="preserve">. </w:t>
      </w:r>
      <w:r w:rsidR="00A2345C">
        <w:rPr>
          <w:rFonts w:ascii="Garamond" w:hAnsi="Garamond"/>
          <w:sz w:val="22"/>
          <w:szCs w:val="22"/>
        </w:rPr>
        <w:t>március</w:t>
      </w:r>
      <w:r w:rsidR="00E73640" w:rsidRPr="00044AAF">
        <w:rPr>
          <w:rFonts w:ascii="Garamond" w:hAnsi="Garamond"/>
          <w:sz w:val="22"/>
          <w:szCs w:val="22"/>
        </w:rPr>
        <w:t xml:space="preserve"> 1</w:t>
      </w:r>
      <w:r w:rsidR="00A2345C">
        <w:rPr>
          <w:rFonts w:ascii="Garamond" w:hAnsi="Garamond"/>
          <w:sz w:val="22"/>
          <w:szCs w:val="22"/>
        </w:rPr>
        <w:t>7-én ülésezett, ahol meghallgatta a pályázó</w:t>
      </w:r>
      <w:r w:rsidR="00E73640" w:rsidRPr="00044AAF">
        <w:rPr>
          <w:rFonts w:ascii="Garamond" w:hAnsi="Garamond"/>
          <w:sz w:val="22"/>
          <w:szCs w:val="22"/>
        </w:rPr>
        <w:t>t. A meghallgatásról jegyzőkönyv készül</w:t>
      </w:r>
      <w:r w:rsidR="00A2345C">
        <w:rPr>
          <w:rFonts w:ascii="Garamond" w:hAnsi="Garamond"/>
          <w:sz w:val="22"/>
          <w:szCs w:val="22"/>
        </w:rPr>
        <w:t>t</w:t>
      </w:r>
      <w:r w:rsidR="00E73640" w:rsidRPr="00044AAF">
        <w:rPr>
          <w:rFonts w:ascii="Garamond" w:hAnsi="Garamond"/>
          <w:sz w:val="22"/>
          <w:szCs w:val="22"/>
        </w:rPr>
        <w:t>, melyben a bizo</w:t>
      </w:r>
      <w:r w:rsidR="00A2345C">
        <w:rPr>
          <w:rFonts w:ascii="Garamond" w:hAnsi="Garamond"/>
          <w:sz w:val="22"/>
          <w:szCs w:val="22"/>
        </w:rPr>
        <w:t>ttság véleményét is megfogalmazt</w:t>
      </w:r>
      <w:r w:rsidR="00E73640" w:rsidRPr="00044AAF">
        <w:rPr>
          <w:rFonts w:ascii="Garamond" w:hAnsi="Garamond"/>
          <w:sz w:val="22"/>
          <w:szCs w:val="22"/>
        </w:rPr>
        <w:t xml:space="preserve">a. </w:t>
      </w:r>
      <w:r w:rsidR="00A2345C">
        <w:rPr>
          <w:rFonts w:ascii="Garamond" w:hAnsi="Garamond"/>
          <w:sz w:val="22"/>
          <w:szCs w:val="22"/>
        </w:rPr>
        <w:t>Mind a</w:t>
      </w:r>
      <w:r w:rsidR="002A723D" w:rsidRPr="00044AAF">
        <w:rPr>
          <w:rFonts w:ascii="Garamond" w:hAnsi="Garamond"/>
          <w:sz w:val="22"/>
          <w:szCs w:val="22"/>
        </w:rPr>
        <w:t xml:space="preserve"> szakmai bizottság</w:t>
      </w:r>
      <w:r w:rsidR="00A2345C">
        <w:rPr>
          <w:rFonts w:ascii="Garamond" w:hAnsi="Garamond"/>
          <w:sz w:val="22"/>
          <w:szCs w:val="22"/>
        </w:rPr>
        <w:t>, mind a Közalkalmazotti Tanács</w:t>
      </w:r>
      <w:r w:rsidR="002A723D" w:rsidRPr="00044AAF">
        <w:rPr>
          <w:rFonts w:ascii="Garamond" w:hAnsi="Garamond"/>
          <w:sz w:val="22"/>
          <w:szCs w:val="22"/>
        </w:rPr>
        <w:t xml:space="preserve"> </w:t>
      </w:r>
      <w:r w:rsidR="00A2345C">
        <w:rPr>
          <w:rFonts w:ascii="Garamond" w:hAnsi="Garamond"/>
          <w:sz w:val="22"/>
          <w:szCs w:val="22"/>
        </w:rPr>
        <w:t>támogatja Medgyessy Klára pályázatát</w:t>
      </w:r>
      <w:r w:rsidR="002A723D" w:rsidRPr="00044AAF">
        <w:rPr>
          <w:rFonts w:ascii="Garamond" w:hAnsi="Garamond"/>
          <w:sz w:val="22"/>
          <w:szCs w:val="22"/>
        </w:rPr>
        <w:t>.</w:t>
      </w:r>
    </w:p>
    <w:p w:rsidR="00770CEE" w:rsidRDefault="00770CEE" w:rsidP="006317A1">
      <w:pPr>
        <w:jc w:val="both"/>
        <w:rPr>
          <w:rFonts w:ascii="Garamond" w:hAnsi="Garamond"/>
          <w:sz w:val="22"/>
          <w:szCs w:val="22"/>
        </w:rPr>
      </w:pPr>
    </w:p>
    <w:p w:rsidR="00770CEE" w:rsidRPr="00044AAF" w:rsidRDefault="00B42C1C" w:rsidP="006317A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Kormányrendelet 3. számú melléklete rendezi a vezetői beosztások esetén adható vezetői pótlék mértékét. Városi könyvtár, közművelődési intézmény igazgatója részére a vezetői pótlékot 225-500 % között kell meghatározni.</w:t>
      </w:r>
    </w:p>
    <w:p w:rsidR="006317A1" w:rsidRPr="00044AAF" w:rsidRDefault="006317A1" w:rsidP="006317A1">
      <w:pPr>
        <w:jc w:val="both"/>
        <w:rPr>
          <w:rFonts w:ascii="Garamond" w:hAnsi="Garamond"/>
          <w:sz w:val="22"/>
          <w:szCs w:val="22"/>
        </w:rPr>
      </w:pPr>
    </w:p>
    <w:p w:rsidR="006317A1" w:rsidRPr="00044AAF" w:rsidRDefault="006317A1" w:rsidP="006317A1">
      <w:pPr>
        <w:jc w:val="both"/>
        <w:rPr>
          <w:rFonts w:ascii="Garamond" w:hAnsi="Garamond"/>
          <w:b/>
          <w:i/>
          <w:sz w:val="22"/>
          <w:szCs w:val="22"/>
        </w:rPr>
      </w:pPr>
    </w:p>
    <w:p w:rsidR="006317A1" w:rsidRPr="00044AAF" w:rsidRDefault="006317A1" w:rsidP="006317A1">
      <w:pPr>
        <w:jc w:val="both"/>
        <w:rPr>
          <w:rFonts w:ascii="Garamond" w:hAnsi="Garamond"/>
          <w:b/>
          <w:sz w:val="22"/>
          <w:szCs w:val="22"/>
        </w:rPr>
      </w:pPr>
      <w:r w:rsidRPr="00044AAF">
        <w:rPr>
          <w:rFonts w:ascii="Garamond" w:hAnsi="Garamond"/>
          <w:b/>
          <w:sz w:val="22"/>
          <w:szCs w:val="22"/>
        </w:rPr>
        <w:t>Tör</w:t>
      </w:r>
      <w:r w:rsidR="002A723D" w:rsidRPr="00044AAF">
        <w:rPr>
          <w:rFonts w:ascii="Garamond" w:hAnsi="Garamond"/>
          <w:b/>
          <w:sz w:val="22"/>
          <w:szCs w:val="22"/>
        </w:rPr>
        <w:t xml:space="preserve">ökszentmiklós, </w:t>
      </w:r>
      <w:r w:rsidR="00A2345C">
        <w:rPr>
          <w:rFonts w:ascii="Garamond" w:hAnsi="Garamond"/>
          <w:b/>
          <w:sz w:val="22"/>
          <w:szCs w:val="22"/>
        </w:rPr>
        <w:t>2016. március 22.</w:t>
      </w:r>
    </w:p>
    <w:p w:rsidR="006317A1" w:rsidRPr="00044AAF" w:rsidRDefault="006317A1" w:rsidP="006317A1">
      <w:pPr>
        <w:jc w:val="both"/>
        <w:rPr>
          <w:rFonts w:ascii="Garamond" w:hAnsi="Garamond"/>
          <w:b/>
          <w:sz w:val="22"/>
          <w:szCs w:val="22"/>
        </w:rPr>
      </w:pPr>
    </w:p>
    <w:p w:rsidR="006317A1" w:rsidRPr="00044AAF" w:rsidRDefault="006317A1" w:rsidP="006317A1">
      <w:pPr>
        <w:jc w:val="both"/>
        <w:rPr>
          <w:rFonts w:ascii="Garamond" w:hAnsi="Garamond"/>
          <w:b/>
          <w:sz w:val="22"/>
          <w:szCs w:val="22"/>
        </w:rPr>
      </w:pP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  <w:t>Markót Imre</w:t>
      </w:r>
    </w:p>
    <w:p w:rsidR="006317A1" w:rsidRPr="00044AAF" w:rsidRDefault="006317A1" w:rsidP="006317A1">
      <w:pPr>
        <w:jc w:val="both"/>
        <w:rPr>
          <w:rFonts w:ascii="Garamond" w:hAnsi="Garamond"/>
          <w:b/>
          <w:sz w:val="22"/>
          <w:szCs w:val="22"/>
        </w:rPr>
      </w:pP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proofErr w:type="gramStart"/>
      <w:r w:rsidRPr="00044AAF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6317A1" w:rsidRPr="00044AAF" w:rsidRDefault="006317A1" w:rsidP="006317A1">
      <w:pPr>
        <w:jc w:val="both"/>
        <w:rPr>
          <w:rFonts w:ascii="Garamond" w:hAnsi="Garamond"/>
          <w:b/>
          <w:sz w:val="22"/>
          <w:szCs w:val="22"/>
        </w:rPr>
      </w:pPr>
    </w:p>
    <w:p w:rsidR="00044AAF" w:rsidRDefault="00044AAF">
      <w:pPr>
        <w:suppressAutoHyphens w:val="0"/>
        <w:spacing w:line="240" w:lineRule="auto"/>
        <w:textAlignment w:val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6317A1" w:rsidRPr="00044AAF" w:rsidRDefault="006317A1" w:rsidP="006317A1">
      <w:pPr>
        <w:jc w:val="both"/>
        <w:rPr>
          <w:rFonts w:ascii="Garamond" w:hAnsi="Garamond"/>
          <w:b/>
          <w:sz w:val="22"/>
          <w:szCs w:val="22"/>
        </w:rPr>
      </w:pPr>
    </w:p>
    <w:p w:rsidR="006317A1" w:rsidRPr="00044AAF" w:rsidRDefault="006317A1" w:rsidP="006317A1">
      <w:pPr>
        <w:jc w:val="both"/>
        <w:rPr>
          <w:rFonts w:ascii="Garamond" w:hAnsi="Garamond"/>
          <w:b/>
          <w:sz w:val="22"/>
          <w:szCs w:val="22"/>
        </w:rPr>
      </w:pPr>
      <w:r w:rsidRPr="00044AAF">
        <w:rPr>
          <w:rFonts w:ascii="Garamond" w:hAnsi="Garamond"/>
          <w:b/>
          <w:sz w:val="22"/>
          <w:szCs w:val="22"/>
          <w:u w:val="single"/>
        </w:rPr>
        <w:t>______</w:t>
      </w:r>
      <w:r w:rsidRPr="00044AAF">
        <w:rPr>
          <w:rFonts w:ascii="Garamond" w:hAnsi="Garamond"/>
          <w:b/>
          <w:sz w:val="22"/>
          <w:szCs w:val="22"/>
        </w:rPr>
        <w:t>/201</w:t>
      </w:r>
      <w:r w:rsidR="00A2345C">
        <w:rPr>
          <w:rFonts w:ascii="Garamond" w:hAnsi="Garamond"/>
          <w:b/>
          <w:sz w:val="22"/>
          <w:szCs w:val="22"/>
        </w:rPr>
        <w:t>6</w:t>
      </w:r>
      <w:r w:rsidRPr="00044AAF">
        <w:rPr>
          <w:rFonts w:ascii="Garamond" w:hAnsi="Garamond"/>
          <w:b/>
          <w:sz w:val="22"/>
          <w:szCs w:val="22"/>
        </w:rPr>
        <w:t>.(</w:t>
      </w:r>
      <w:r w:rsidRPr="00044AAF">
        <w:rPr>
          <w:rFonts w:ascii="Garamond" w:hAnsi="Garamond"/>
          <w:b/>
          <w:sz w:val="22"/>
          <w:szCs w:val="22"/>
          <w:u w:val="single"/>
        </w:rPr>
        <w:t>___</w:t>
      </w:r>
      <w:r w:rsidRPr="00044AAF">
        <w:rPr>
          <w:rFonts w:ascii="Garamond" w:hAnsi="Garamond"/>
          <w:b/>
          <w:sz w:val="22"/>
          <w:szCs w:val="22"/>
        </w:rPr>
        <w:t xml:space="preserve">) Kt. </w:t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  <w:r w:rsidRPr="00044AAF">
        <w:rPr>
          <w:rFonts w:ascii="Garamond" w:hAnsi="Garamond"/>
          <w:b/>
          <w:sz w:val="22"/>
          <w:szCs w:val="22"/>
        </w:rPr>
        <w:tab/>
      </w:r>
    </w:p>
    <w:p w:rsidR="006317A1" w:rsidRPr="00044AAF" w:rsidRDefault="006317A1" w:rsidP="006317A1">
      <w:pPr>
        <w:pStyle w:val="Cmsor6"/>
        <w:spacing w:line="240" w:lineRule="auto"/>
        <w:rPr>
          <w:rFonts w:ascii="Garamond" w:hAnsi="Garamond"/>
          <w:b/>
          <w:sz w:val="22"/>
          <w:szCs w:val="22"/>
        </w:rPr>
      </w:pPr>
      <w:r w:rsidRPr="00044AAF">
        <w:rPr>
          <w:rFonts w:ascii="Garamond" w:hAnsi="Garamond"/>
          <w:b/>
          <w:sz w:val="22"/>
          <w:szCs w:val="22"/>
        </w:rPr>
        <w:t>H a t á r o z a t</w:t>
      </w:r>
    </w:p>
    <w:p w:rsidR="006317A1" w:rsidRPr="00044AAF" w:rsidRDefault="006317A1" w:rsidP="006317A1">
      <w:pPr>
        <w:widowControl w:val="0"/>
        <w:jc w:val="both"/>
        <w:rPr>
          <w:rFonts w:ascii="Garamond" w:hAnsi="Garamond"/>
          <w:b/>
          <w:sz w:val="22"/>
          <w:szCs w:val="22"/>
        </w:rPr>
      </w:pPr>
    </w:p>
    <w:p w:rsidR="000C61B2" w:rsidRPr="00044AAF" w:rsidRDefault="000C61B2" w:rsidP="00A2345C">
      <w:pPr>
        <w:spacing w:line="240" w:lineRule="auto"/>
        <w:jc w:val="both"/>
        <w:rPr>
          <w:rFonts w:ascii="Garamond" w:hAnsi="Garamond"/>
          <w:b/>
          <w:sz w:val="22"/>
          <w:szCs w:val="22"/>
        </w:rPr>
      </w:pPr>
      <w:r w:rsidRPr="00044AAF">
        <w:rPr>
          <w:rFonts w:ascii="Garamond" w:hAnsi="Garamond"/>
          <w:b/>
          <w:sz w:val="22"/>
          <w:szCs w:val="22"/>
        </w:rPr>
        <w:t xml:space="preserve">Az </w:t>
      </w:r>
      <w:r w:rsidRPr="00044AAF">
        <w:rPr>
          <w:rFonts w:ascii="Garamond" w:hAnsi="Garamond"/>
          <w:b/>
          <w:spacing w:val="-1"/>
          <w:sz w:val="22"/>
          <w:szCs w:val="22"/>
        </w:rPr>
        <w:t>Ipolyi Arnold Könyvtár, Múzeum és Kulturális Központ</w:t>
      </w:r>
      <w:r w:rsidRPr="00044AAF">
        <w:rPr>
          <w:rFonts w:ascii="Garamond" w:hAnsi="Garamond"/>
          <w:b/>
          <w:sz w:val="22"/>
          <w:szCs w:val="22"/>
        </w:rPr>
        <w:t xml:space="preserve"> igazgatói pályázatának elbírálásáról</w:t>
      </w:r>
    </w:p>
    <w:p w:rsidR="00182C36" w:rsidRPr="00044AAF" w:rsidRDefault="00182C36" w:rsidP="000C61B2">
      <w:pPr>
        <w:spacing w:line="240" w:lineRule="auto"/>
        <w:rPr>
          <w:rFonts w:ascii="Garamond" w:hAnsi="Garamond"/>
          <w:b/>
          <w:sz w:val="22"/>
          <w:szCs w:val="22"/>
        </w:rPr>
      </w:pPr>
    </w:p>
    <w:p w:rsidR="000C61B2" w:rsidRPr="00044AAF" w:rsidRDefault="000C61B2" w:rsidP="00182C36">
      <w:pPr>
        <w:suppressAutoHyphens w:val="0"/>
        <w:spacing w:line="240" w:lineRule="auto"/>
        <w:ind w:left="426"/>
        <w:jc w:val="both"/>
        <w:textAlignment w:val="auto"/>
        <w:rPr>
          <w:rFonts w:ascii="Garamond" w:hAnsi="Garamond"/>
          <w:sz w:val="22"/>
          <w:szCs w:val="22"/>
        </w:rPr>
      </w:pPr>
    </w:p>
    <w:p w:rsidR="000C61B2" w:rsidRPr="00044AAF" w:rsidRDefault="000C61B2" w:rsidP="000C61B2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Garamond" w:hAnsi="Garamond"/>
          <w:sz w:val="22"/>
          <w:szCs w:val="22"/>
          <w:u w:val="single"/>
        </w:rPr>
      </w:pPr>
      <w:r w:rsidRPr="00044AAF">
        <w:rPr>
          <w:rFonts w:ascii="Garamond" w:hAnsi="Garamond"/>
          <w:sz w:val="22"/>
          <w:szCs w:val="22"/>
        </w:rPr>
        <w:t>Törökszentmiklós Városi Önkormányzat Képviselő-testülete</w:t>
      </w:r>
      <w:r w:rsidR="00182C36">
        <w:rPr>
          <w:rFonts w:ascii="Garamond" w:hAnsi="Garamond"/>
          <w:sz w:val="22"/>
          <w:szCs w:val="22"/>
        </w:rPr>
        <w:t xml:space="preserve"> (továbbiakban: Képviselő-testület)</w:t>
      </w:r>
      <w:r w:rsidRPr="00044AAF">
        <w:rPr>
          <w:rFonts w:ascii="Garamond" w:hAnsi="Garamond"/>
          <w:sz w:val="22"/>
          <w:szCs w:val="22"/>
        </w:rPr>
        <w:t xml:space="preserve"> az </w:t>
      </w:r>
      <w:r w:rsidRPr="00044AAF">
        <w:rPr>
          <w:rFonts w:ascii="Garamond" w:hAnsi="Garamond"/>
          <w:spacing w:val="-1"/>
          <w:sz w:val="22"/>
          <w:szCs w:val="22"/>
        </w:rPr>
        <w:t>Ipolyi Arnold Könyvtár, Múzeum és Kulturális Központ</w:t>
      </w:r>
      <w:r w:rsidRPr="00044AAF">
        <w:rPr>
          <w:rFonts w:ascii="Garamond" w:hAnsi="Garamond"/>
          <w:sz w:val="22"/>
          <w:szCs w:val="22"/>
        </w:rPr>
        <w:t xml:space="preserve"> igazgatói állására kiírt pályázati eljárást eredményesnek nyilvánítja.</w:t>
      </w:r>
    </w:p>
    <w:p w:rsidR="000C61B2" w:rsidRPr="00044AAF" w:rsidRDefault="000C61B2" w:rsidP="000C61B2">
      <w:pPr>
        <w:pStyle w:val="Listaszerbekezds"/>
        <w:spacing w:line="240" w:lineRule="auto"/>
        <w:ind w:left="1004"/>
        <w:jc w:val="both"/>
        <w:rPr>
          <w:rFonts w:ascii="Garamond" w:hAnsi="Garamond"/>
          <w:sz w:val="22"/>
          <w:szCs w:val="22"/>
          <w:u w:val="single"/>
        </w:rPr>
      </w:pPr>
    </w:p>
    <w:p w:rsidR="000C61B2" w:rsidRPr="00044AAF" w:rsidRDefault="007E5AE3" w:rsidP="000C61B2">
      <w:pPr>
        <w:numPr>
          <w:ilvl w:val="0"/>
          <w:numId w:val="30"/>
        </w:numPr>
        <w:suppressAutoHyphens w:val="0"/>
        <w:spacing w:line="240" w:lineRule="auto"/>
        <w:jc w:val="both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Képviselő-testület</w:t>
      </w:r>
      <w:r w:rsidR="000C61B2" w:rsidRPr="00044AAF">
        <w:rPr>
          <w:rFonts w:ascii="Garamond" w:hAnsi="Garamond"/>
          <w:sz w:val="22"/>
          <w:szCs w:val="22"/>
        </w:rPr>
        <w:t xml:space="preserve"> az </w:t>
      </w:r>
      <w:r w:rsidR="000C61B2" w:rsidRPr="00044AAF">
        <w:rPr>
          <w:rFonts w:ascii="Garamond" w:hAnsi="Garamond"/>
          <w:spacing w:val="-1"/>
          <w:sz w:val="22"/>
          <w:szCs w:val="22"/>
        </w:rPr>
        <w:t>Ipolyi Arnold Könyvtár, Múzeum és Kulturális Központ</w:t>
      </w:r>
      <w:r w:rsidR="000C61B2" w:rsidRPr="00044AAF">
        <w:rPr>
          <w:rFonts w:ascii="Garamond" w:hAnsi="Garamond"/>
          <w:sz w:val="22"/>
          <w:szCs w:val="22"/>
        </w:rPr>
        <w:t xml:space="preserve"> igazgatói feladatainak ellátásával megbízza</w:t>
      </w:r>
    </w:p>
    <w:p w:rsidR="000C61B2" w:rsidRPr="00044AAF" w:rsidRDefault="000C61B2" w:rsidP="000C61B2">
      <w:pPr>
        <w:jc w:val="both"/>
        <w:rPr>
          <w:rFonts w:ascii="Garamond" w:hAnsi="Garamond"/>
          <w:sz w:val="22"/>
          <w:szCs w:val="22"/>
        </w:rPr>
      </w:pPr>
    </w:p>
    <w:p w:rsidR="000C61B2" w:rsidRPr="00044AAF" w:rsidRDefault="000C61B2" w:rsidP="000C61B2">
      <w:pPr>
        <w:ind w:left="709"/>
        <w:jc w:val="center"/>
        <w:rPr>
          <w:rFonts w:ascii="Garamond" w:hAnsi="Garamond"/>
          <w:b/>
          <w:sz w:val="22"/>
          <w:szCs w:val="22"/>
        </w:rPr>
      </w:pPr>
      <w:r w:rsidRPr="00044AAF">
        <w:rPr>
          <w:rFonts w:ascii="Garamond" w:hAnsi="Garamond"/>
          <w:b/>
          <w:sz w:val="22"/>
          <w:szCs w:val="22"/>
        </w:rPr>
        <w:t>…………………………………</w:t>
      </w:r>
    </w:p>
    <w:p w:rsidR="000C61B2" w:rsidRPr="00044AAF" w:rsidRDefault="000C61B2" w:rsidP="000C61B2">
      <w:pPr>
        <w:jc w:val="center"/>
        <w:rPr>
          <w:rFonts w:ascii="Garamond" w:hAnsi="Garamond"/>
          <w:b/>
          <w:sz w:val="22"/>
          <w:szCs w:val="22"/>
        </w:rPr>
      </w:pPr>
    </w:p>
    <w:p w:rsidR="000C61B2" w:rsidRPr="00044AAF" w:rsidRDefault="000C61B2" w:rsidP="000C61B2">
      <w:pPr>
        <w:ind w:left="709"/>
        <w:jc w:val="center"/>
        <w:rPr>
          <w:rFonts w:ascii="Garamond" w:hAnsi="Garamond"/>
          <w:b/>
          <w:sz w:val="22"/>
          <w:szCs w:val="22"/>
        </w:rPr>
      </w:pPr>
      <w:r w:rsidRPr="00044AAF">
        <w:rPr>
          <w:rFonts w:ascii="Garamond" w:hAnsi="Garamond"/>
          <w:b/>
          <w:sz w:val="22"/>
          <w:szCs w:val="22"/>
        </w:rPr>
        <w:t>201</w:t>
      </w:r>
      <w:r w:rsidR="00A2345C">
        <w:rPr>
          <w:rFonts w:ascii="Garamond" w:hAnsi="Garamond"/>
          <w:b/>
          <w:sz w:val="22"/>
          <w:szCs w:val="22"/>
        </w:rPr>
        <w:t>6</w:t>
      </w:r>
      <w:r w:rsidRPr="00044AAF">
        <w:rPr>
          <w:rFonts w:ascii="Garamond" w:hAnsi="Garamond"/>
          <w:b/>
          <w:sz w:val="22"/>
          <w:szCs w:val="22"/>
        </w:rPr>
        <w:t xml:space="preserve">. </w:t>
      </w:r>
      <w:r w:rsidR="00A2345C">
        <w:rPr>
          <w:rFonts w:ascii="Garamond" w:hAnsi="Garamond"/>
          <w:b/>
          <w:sz w:val="22"/>
          <w:szCs w:val="22"/>
        </w:rPr>
        <w:t>április</w:t>
      </w:r>
      <w:r w:rsidRPr="00044AAF">
        <w:rPr>
          <w:rFonts w:ascii="Garamond" w:hAnsi="Garamond"/>
          <w:b/>
          <w:sz w:val="22"/>
          <w:szCs w:val="22"/>
        </w:rPr>
        <w:t xml:space="preserve"> 1-től – 20</w:t>
      </w:r>
      <w:r w:rsidR="00A2345C">
        <w:rPr>
          <w:rFonts w:ascii="Garamond" w:hAnsi="Garamond"/>
          <w:b/>
          <w:sz w:val="22"/>
          <w:szCs w:val="22"/>
        </w:rPr>
        <w:t>21</w:t>
      </w:r>
      <w:r w:rsidRPr="00044AAF">
        <w:rPr>
          <w:rFonts w:ascii="Garamond" w:hAnsi="Garamond"/>
          <w:b/>
          <w:sz w:val="22"/>
          <w:szCs w:val="22"/>
        </w:rPr>
        <w:t xml:space="preserve">. </w:t>
      </w:r>
      <w:r w:rsidR="00A2345C">
        <w:rPr>
          <w:rFonts w:ascii="Garamond" w:hAnsi="Garamond"/>
          <w:b/>
          <w:sz w:val="22"/>
          <w:szCs w:val="22"/>
        </w:rPr>
        <w:t>március</w:t>
      </w:r>
      <w:r w:rsidRPr="00044AAF">
        <w:rPr>
          <w:rFonts w:ascii="Garamond" w:hAnsi="Garamond"/>
          <w:b/>
          <w:sz w:val="22"/>
          <w:szCs w:val="22"/>
        </w:rPr>
        <w:t xml:space="preserve"> 31-ig.</w:t>
      </w:r>
    </w:p>
    <w:p w:rsidR="000C61B2" w:rsidRPr="00044AAF" w:rsidRDefault="000C61B2" w:rsidP="000C61B2">
      <w:pPr>
        <w:widowControl w:val="0"/>
        <w:jc w:val="both"/>
        <w:rPr>
          <w:rFonts w:ascii="Garamond" w:hAnsi="Garamond"/>
          <w:b/>
          <w:snapToGrid w:val="0"/>
          <w:sz w:val="22"/>
          <w:szCs w:val="22"/>
        </w:rPr>
      </w:pPr>
    </w:p>
    <w:p w:rsidR="000C61B2" w:rsidRPr="00044AAF" w:rsidRDefault="000C61B2" w:rsidP="000C61B2">
      <w:pPr>
        <w:numPr>
          <w:ilvl w:val="0"/>
          <w:numId w:val="30"/>
        </w:numPr>
        <w:suppressAutoHyphens w:val="0"/>
        <w:spacing w:line="240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</w:rPr>
        <w:t xml:space="preserve">Az illetményét a hatályos jogszabályok előírásainak megfelelően állapítja meg. Magasabb vezetői pótléka: a pótlékalap </w:t>
      </w:r>
      <w:r w:rsidR="003A6889">
        <w:rPr>
          <w:rFonts w:ascii="Garamond" w:hAnsi="Garamond"/>
          <w:sz w:val="22"/>
          <w:szCs w:val="22"/>
        </w:rPr>
        <w:t xml:space="preserve">300 </w:t>
      </w:r>
      <w:r w:rsidRPr="00044AAF">
        <w:rPr>
          <w:rFonts w:ascii="Garamond" w:hAnsi="Garamond"/>
          <w:sz w:val="22"/>
          <w:szCs w:val="22"/>
        </w:rPr>
        <w:t>%-</w:t>
      </w:r>
      <w:proofErr w:type="gramStart"/>
      <w:r w:rsidRPr="00044AAF">
        <w:rPr>
          <w:rFonts w:ascii="Garamond" w:hAnsi="Garamond"/>
          <w:sz w:val="22"/>
          <w:szCs w:val="22"/>
        </w:rPr>
        <w:t>a.</w:t>
      </w:r>
      <w:proofErr w:type="gramEnd"/>
    </w:p>
    <w:p w:rsidR="000C61B2" w:rsidRDefault="000C61B2" w:rsidP="000C61B2">
      <w:pPr>
        <w:suppressAutoHyphens w:val="0"/>
        <w:spacing w:line="240" w:lineRule="auto"/>
        <w:ind w:left="360" w:hanging="360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7E5AE3" w:rsidRPr="00044AAF" w:rsidRDefault="007E5AE3" w:rsidP="000C61B2">
      <w:pPr>
        <w:spacing w:line="240" w:lineRule="auto"/>
        <w:ind w:firstLine="360"/>
        <w:jc w:val="both"/>
        <w:rPr>
          <w:rFonts w:ascii="Garamond" w:hAnsi="Garamond"/>
          <w:sz w:val="22"/>
          <w:szCs w:val="22"/>
          <w:u w:val="single"/>
        </w:rPr>
      </w:pPr>
    </w:p>
    <w:p w:rsidR="000C61B2" w:rsidRPr="00044AAF" w:rsidRDefault="000C61B2" w:rsidP="000C61B2">
      <w:pPr>
        <w:spacing w:line="240" w:lineRule="auto"/>
        <w:ind w:firstLine="360"/>
        <w:jc w:val="both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  <w:u w:val="single"/>
        </w:rPr>
        <w:t>Értesülnek</w:t>
      </w:r>
      <w:r w:rsidRPr="00044AAF">
        <w:rPr>
          <w:rFonts w:ascii="Garamond" w:hAnsi="Garamond"/>
          <w:sz w:val="22"/>
          <w:szCs w:val="22"/>
        </w:rPr>
        <w:t>:</w:t>
      </w:r>
    </w:p>
    <w:p w:rsidR="000C61B2" w:rsidRPr="00044AAF" w:rsidRDefault="000C61B2" w:rsidP="000C61B2">
      <w:pPr>
        <w:numPr>
          <w:ilvl w:val="0"/>
          <w:numId w:val="29"/>
        </w:numPr>
        <w:suppressAutoHyphens w:val="0"/>
        <w:spacing w:line="240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</w:rPr>
        <w:t>Markót Imre polgármester</w:t>
      </w:r>
    </w:p>
    <w:p w:rsidR="000C61B2" w:rsidRPr="00044AAF" w:rsidRDefault="000C61B2" w:rsidP="000C61B2">
      <w:pPr>
        <w:numPr>
          <w:ilvl w:val="0"/>
          <w:numId w:val="29"/>
        </w:numPr>
        <w:suppressAutoHyphens w:val="0"/>
        <w:spacing w:line="240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</w:rPr>
        <w:t>Dr. Majtényi Erzsébet jegyző</w:t>
      </w:r>
    </w:p>
    <w:p w:rsidR="000C61B2" w:rsidRPr="00044AAF" w:rsidRDefault="000C61B2" w:rsidP="000C61B2">
      <w:pPr>
        <w:numPr>
          <w:ilvl w:val="0"/>
          <w:numId w:val="29"/>
        </w:numPr>
        <w:suppressAutoHyphens w:val="0"/>
        <w:spacing w:line="240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</w:rPr>
        <w:t>Szervezési Osztály</w:t>
      </w:r>
    </w:p>
    <w:p w:rsidR="000C61B2" w:rsidRPr="00044AAF" w:rsidRDefault="000C61B2" w:rsidP="000C61B2">
      <w:pPr>
        <w:numPr>
          <w:ilvl w:val="0"/>
          <w:numId w:val="29"/>
        </w:numPr>
        <w:suppressAutoHyphens w:val="0"/>
        <w:spacing w:line="240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044AAF">
        <w:rPr>
          <w:rFonts w:ascii="Garamond" w:hAnsi="Garamond"/>
          <w:sz w:val="22"/>
          <w:szCs w:val="22"/>
        </w:rPr>
        <w:t>Irattár</w:t>
      </w:r>
    </w:p>
    <w:p w:rsidR="006317A1" w:rsidRPr="00044AAF" w:rsidRDefault="006317A1" w:rsidP="006317A1">
      <w:pPr>
        <w:rPr>
          <w:rFonts w:ascii="Garamond" w:hAnsi="Garamond"/>
          <w:sz w:val="22"/>
          <w:szCs w:val="22"/>
        </w:rPr>
      </w:pPr>
    </w:p>
    <w:p w:rsidR="006317A1" w:rsidRPr="00044AAF" w:rsidRDefault="006317A1" w:rsidP="006317A1">
      <w:pPr>
        <w:rPr>
          <w:rFonts w:ascii="Garamond" w:hAnsi="Garamond"/>
          <w:sz w:val="22"/>
          <w:szCs w:val="22"/>
        </w:rPr>
      </w:pPr>
    </w:p>
    <w:p w:rsidR="006317A1" w:rsidRPr="00044AAF" w:rsidRDefault="006317A1" w:rsidP="006317A1">
      <w:pPr>
        <w:jc w:val="center"/>
        <w:rPr>
          <w:rFonts w:ascii="Garamond" w:hAnsi="Garamond"/>
          <w:b/>
          <w:sz w:val="22"/>
          <w:szCs w:val="22"/>
        </w:rPr>
      </w:pPr>
    </w:p>
    <w:p w:rsidR="000C61B2" w:rsidRPr="00044AAF" w:rsidRDefault="000C61B2" w:rsidP="0030587E">
      <w:pPr>
        <w:spacing w:line="246" w:lineRule="auto"/>
        <w:ind w:right="68"/>
        <w:jc w:val="both"/>
        <w:rPr>
          <w:rFonts w:ascii="Garamond" w:hAnsi="Garamond"/>
          <w:b/>
          <w:spacing w:val="-1"/>
          <w:sz w:val="22"/>
          <w:szCs w:val="22"/>
          <w:u w:val="single"/>
        </w:rPr>
      </w:pPr>
    </w:p>
    <w:p w:rsidR="000C61B2" w:rsidRPr="00044AAF" w:rsidRDefault="000C61B2" w:rsidP="0030587E">
      <w:pPr>
        <w:spacing w:line="246" w:lineRule="auto"/>
        <w:ind w:right="68"/>
        <w:jc w:val="both"/>
        <w:rPr>
          <w:rFonts w:ascii="Garamond" w:hAnsi="Garamond"/>
          <w:b/>
          <w:spacing w:val="-1"/>
          <w:sz w:val="22"/>
          <w:szCs w:val="22"/>
          <w:u w:val="single"/>
        </w:rPr>
      </w:pPr>
    </w:p>
    <w:p w:rsidR="004F4C7B" w:rsidRPr="00044AAF" w:rsidRDefault="004F4C7B">
      <w:pPr>
        <w:suppressAutoHyphens w:val="0"/>
        <w:spacing w:line="240" w:lineRule="auto"/>
        <w:textAlignment w:val="auto"/>
        <w:rPr>
          <w:rFonts w:ascii="Garamond" w:hAnsi="Garamond"/>
          <w:b/>
          <w:spacing w:val="-1"/>
          <w:sz w:val="22"/>
          <w:szCs w:val="22"/>
          <w:u w:val="single"/>
        </w:rPr>
      </w:pPr>
    </w:p>
    <w:sectPr w:rsidR="004F4C7B" w:rsidRPr="00044AAF" w:rsidSect="007B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1F6"/>
    <w:multiLevelType w:val="hybridMultilevel"/>
    <w:tmpl w:val="DEA2A9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6483A"/>
    <w:multiLevelType w:val="hybridMultilevel"/>
    <w:tmpl w:val="187821A2"/>
    <w:lvl w:ilvl="0" w:tplc="5AC8075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1D50062"/>
    <w:multiLevelType w:val="hybridMultilevel"/>
    <w:tmpl w:val="187821A2"/>
    <w:lvl w:ilvl="0" w:tplc="5AC8075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219263C"/>
    <w:multiLevelType w:val="hybridMultilevel"/>
    <w:tmpl w:val="021EB5AC"/>
    <w:lvl w:ilvl="0" w:tplc="17742AB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43D12"/>
    <w:multiLevelType w:val="hybridMultilevel"/>
    <w:tmpl w:val="4A52BB64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177D7"/>
    <w:multiLevelType w:val="hybridMultilevel"/>
    <w:tmpl w:val="929C13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69840">
      <w:start w:val="52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64E9D"/>
    <w:multiLevelType w:val="hybridMultilevel"/>
    <w:tmpl w:val="214E05E8"/>
    <w:lvl w:ilvl="0" w:tplc="3FB4649C">
      <w:start w:val="5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51633D1"/>
    <w:multiLevelType w:val="hybridMultilevel"/>
    <w:tmpl w:val="43C092B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CE54B8"/>
    <w:multiLevelType w:val="hybridMultilevel"/>
    <w:tmpl w:val="74927B4C"/>
    <w:lvl w:ilvl="0" w:tplc="B69AE6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10C5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B9873C4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B22ED"/>
    <w:multiLevelType w:val="hybridMultilevel"/>
    <w:tmpl w:val="1B96A6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80B98"/>
    <w:multiLevelType w:val="hybridMultilevel"/>
    <w:tmpl w:val="0422E3CC"/>
    <w:lvl w:ilvl="0" w:tplc="D64CA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56424"/>
    <w:multiLevelType w:val="hybridMultilevel"/>
    <w:tmpl w:val="2312D95E"/>
    <w:lvl w:ilvl="0" w:tplc="1BA6358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33BC754A"/>
    <w:multiLevelType w:val="hybridMultilevel"/>
    <w:tmpl w:val="9E84B2DA"/>
    <w:lvl w:ilvl="0" w:tplc="3D728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2229A"/>
    <w:multiLevelType w:val="hybridMultilevel"/>
    <w:tmpl w:val="3724C8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17257"/>
    <w:multiLevelType w:val="hybridMultilevel"/>
    <w:tmpl w:val="6D886A22"/>
    <w:lvl w:ilvl="0" w:tplc="D64CA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C6151"/>
    <w:multiLevelType w:val="hybridMultilevel"/>
    <w:tmpl w:val="187821A2"/>
    <w:lvl w:ilvl="0" w:tplc="5AC8075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1924994"/>
    <w:multiLevelType w:val="hybridMultilevel"/>
    <w:tmpl w:val="C87002DA"/>
    <w:lvl w:ilvl="0" w:tplc="EF401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30B09"/>
    <w:multiLevelType w:val="hybridMultilevel"/>
    <w:tmpl w:val="0B5C4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843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12F4AC">
      <w:start w:val="5200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13162F"/>
    <w:multiLevelType w:val="hybridMultilevel"/>
    <w:tmpl w:val="8EFCC0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323A0"/>
    <w:multiLevelType w:val="hybridMultilevel"/>
    <w:tmpl w:val="9E84B2DA"/>
    <w:lvl w:ilvl="0" w:tplc="3D728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A18"/>
    <w:multiLevelType w:val="hybridMultilevel"/>
    <w:tmpl w:val="DEA2A9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233E11"/>
    <w:multiLevelType w:val="hybridMultilevel"/>
    <w:tmpl w:val="89E6AE66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BE94389"/>
    <w:multiLevelType w:val="hybridMultilevel"/>
    <w:tmpl w:val="2ED4F768"/>
    <w:lvl w:ilvl="0" w:tplc="17EC02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553"/>
    <w:multiLevelType w:val="hybridMultilevel"/>
    <w:tmpl w:val="8C225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059CD"/>
    <w:multiLevelType w:val="hybridMultilevel"/>
    <w:tmpl w:val="B262F8EA"/>
    <w:lvl w:ilvl="0" w:tplc="83945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D2320"/>
    <w:multiLevelType w:val="hybridMultilevel"/>
    <w:tmpl w:val="81E803C6"/>
    <w:lvl w:ilvl="0" w:tplc="040E000B">
      <w:start w:val="1"/>
      <w:numFmt w:val="bullet"/>
      <w:lvlText w:val="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8">
    <w:nsid w:val="6D244547"/>
    <w:multiLevelType w:val="hybridMultilevel"/>
    <w:tmpl w:val="DEA2A9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8E6568"/>
    <w:multiLevelType w:val="hybridMultilevel"/>
    <w:tmpl w:val="2A44D778"/>
    <w:lvl w:ilvl="0" w:tplc="B24A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C18CB"/>
    <w:multiLevelType w:val="hybridMultilevel"/>
    <w:tmpl w:val="B142A5FC"/>
    <w:lvl w:ilvl="0" w:tplc="D64CAE4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9187272"/>
    <w:multiLevelType w:val="hybridMultilevel"/>
    <w:tmpl w:val="C57803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4042A2"/>
    <w:multiLevelType w:val="hybridMultilevel"/>
    <w:tmpl w:val="00340C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6112BD"/>
    <w:multiLevelType w:val="hybridMultilevel"/>
    <w:tmpl w:val="BBB24D30"/>
    <w:lvl w:ilvl="0" w:tplc="49A48BF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EF401AB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49A48BF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F930F33"/>
    <w:multiLevelType w:val="hybridMultilevel"/>
    <w:tmpl w:val="092068EE"/>
    <w:lvl w:ilvl="0" w:tplc="040E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4B6891C">
      <w:start w:val="1"/>
      <w:numFmt w:val="lowerLetter"/>
      <w:lvlText w:val="%3.)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6">
    <w:nsid w:val="7FC33134"/>
    <w:multiLevelType w:val="hybridMultilevel"/>
    <w:tmpl w:val="A6A8FDAE"/>
    <w:lvl w:ilvl="0" w:tplc="D64CAE48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10"/>
  </w:num>
  <w:num w:numId="5">
    <w:abstractNumId w:val="4"/>
  </w:num>
  <w:num w:numId="6">
    <w:abstractNumId w:val="31"/>
  </w:num>
  <w:num w:numId="7">
    <w:abstractNumId w:val="15"/>
  </w:num>
  <w:num w:numId="8">
    <w:abstractNumId w:val="30"/>
  </w:num>
  <w:num w:numId="9">
    <w:abstractNumId w:val="11"/>
  </w:num>
  <w:num w:numId="10">
    <w:abstractNumId w:val="23"/>
  </w:num>
  <w:num w:numId="11">
    <w:abstractNumId w:val="3"/>
  </w:num>
  <w:num w:numId="12">
    <w:abstractNumId w:val="36"/>
  </w:num>
  <w:num w:numId="1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27"/>
  </w:num>
  <w:num w:numId="17">
    <w:abstractNumId w:val="13"/>
  </w:num>
  <w:num w:numId="18">
    <w:abstractNumId w:val="14"/>
  </w:num>
  <w:num w:numId="19">
    <w:abstractNumId w:val="20"/>
  </w:num>
  <w:num w:numId="20">
    <w:abstractNumId w:val="6"/>
  </w:num>
  <w:num w:numId="21">
    <w:abstractNumId w:val="25"/>
  </w:num>
  <w:num w:numId="22">
    <w:abstractNumId w:val="29"/>
  </w:num>
  <w:num w:numId="23">
    <w:abstractNumId w:val="21"/>
  </w:num>
  <w:num w:numId="24">
    <w:abstractNumId w:val="32"/>
  </w:num>
  <w:num w:numId="25">
    <w:abstractNumId w:val="26"/>
  </w:num>
  <w:num w:numId="26">
    <w:abstractNumId w:val="24"/>
  </w:num>
  <w:num w:numId="27">
    <w:abstractNumId w:val="34"/>
  </w:num>
  <w:num w:numId="28">
    <w:abstractNumId w:val="18"/>
  </w:num>
  <w:num w:numId="29">
    <w:abstractNumId w:val="28"/>
  </w:num>
  <w:num w:numId="30">
    <w:abstractNumId w:val="1"/>
  </w:num>
  <w:num w:numId="31">
    <w:abstractNumId w:val="2"/>
  </w:num>
  <w:num w:numId="32">
    <w:abstractNumId w:val="2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5"/>
  </w:num>
  <w:num w:numId="36">
    <w:abstractNumId w:val="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C1"/>
    <w:rsid w:val="00011A26"/>
    <w:rsid w:val="00044AAF"/>
    <w:rsid w:val="000864C4"/>
    <w:rsid w:val="000932B5"/>
    <w:rsid w:val="000A21ED"/>
    <w:rsid w:val="000C61B2"/>
    <w:rsid w:val="000D3C9B"/>
    <w:rsid w:val="0010093A"/>
    <w:rsid w:val="00112C8B"/>
    <w:rsid w:val="001244CF"/>
    <w:rsid w:val="00160163"/>
    <w:rsid w:val="0017340D"/>
    <w:rsid w:val="00182C36"/>
    <w:rsid w:val="001857AA"/>
    <w:rsid w:val="001A799F"/>
    <w:rsid w:val="001B0E9E"/>
    <w:rsid w:val="001C4088"/>
    <w:rsid w:val="001E7759"/>
    <w:rsid w:val="00207967"/>
    <w:rsid w:val="0021122E"/>
    <w:rsid w:val="0025270C"/>
    <w:rsid w:val="00260B6B"/>
    <w:rsid w:val="002632A1"/>
    <w:rsid w:val="002657A5"/>
    <w:rsid w:val="00276D43"/>
    <w:rsid w:val="00292DDA"/>
    <w:rsid w:val="002A723D"/>
    <w:rsid w:val="002B00F0"/>
    <w:rsid w:val="002B7A34"/>
    <w:rsid w:val="002C1AA6"/>
    <w:rsid w:val="002E7983"/>
    <w:rsid w:val="0030587E"/>
    <w:rsid w:val="00322D1B"/>
    <w:rsid w:val="003536B5"/>
    <w:rsid w:val="0036299B"/>
    <w:rsid w:val="00370BF6"/>
    <w:rsid w:val="00382CF2"/>
    <w:rsid w:val="003A6889"/>
    <w:rsid w:val="003D49D4"/>
    <w:rsid w:val="003E7DFB"/>
    <w:rsid w:val="00403005"/>
    <w:rsid w:val="00420AF8"/>
    <w:rsid w:val="004325F9"/>
    <w:rsid w:val="004547B0"/>
    <w:rsid w:val="004573BC"/>
    <w:rsid w:val="00493AE4"/>
    <w:rsid w:val="004B1D39"/>
    <w:rsid w:val="004D5AD8"/>
    <w:rsid w:val="004E560A"/>
    <w:rsid w:val="004F4C7B"/>
    <w:rsid w:val="00532A48"/>
    <w:rsid w:val="00533FCF"/>
    <w:rsid w:val="00534CA8"/>
    <w:rsid w:val="00540E3A"/>
    <w:rsid w:val="0058395C"/>
    <w:rsid w:val="00586518"/>
    <w:rsid w:val="005B2FBA"/>
    <w:rsid w:val="005C7154"/>
    <w:rsid w:val="005D7488"/>
    <w:rsid w:val="005F23C1"/>
    <w:rsid w:val="006317A1"/>
    <w:rsid w:val="006A57B9"/>
    <w:rsid w:val="006B6B33"/>
    <w:rsid w:val="006C74CC"/>
    <w:rsid w:val="006D1A5E"/>
    <w:rsid w:val="006F7BF3"/>
    <w:rsid w:val="00703649"/>
    <w:rsid w:val="00706836"/>
    <w:rsid w:val="00713705"/>
    <w:rsid w:val="00723D9B"/>
    <w:rsid w:val="0072501A"/>
    <w:rsid w:val="007268F1"/>
    <w:rsid w:val="00745D84"/>
    <w:rsid w:val="0075668A"/>
    <w:rsid w:val="00770CEE"/>
    <w:rsid w:val="00770F0B"/>
    <w:rsid w:val="007742AC"/>
    <w:rsid w:val="007909E7"/>
    <w:rsid w:val="007B78F1"/>
    <w:rsid w:val="007C461B"/>
    <w:rsid w:val="007D0C63"/>
    <w:rsid w:val="007E5AE3"/>
    <w:rsid w:val="007F198A"/>
    <w:rsid w:val="00853A1A"/>
    <w:rsid w:val="00854458"/>
    <w:rsid w:val="00863D8E"/>
    <w:rsid w:val="008A1933"/>
    <w:rsid w:val="008F23CE"/>
    <w:rsid w:val="008F6C2B"/>
    <w:rsid w:val="00903461"/>
    <w:rsid w:val="0092694D"/>
    <w:rsid w:val="00930C4B"/>
    <w:rsid w:val="00945B9D"/>
    <w:rsid w:val="009469AF"/>
    <w:rsid w:val="00956523"/>
    <w:rsid w:val="0096785E"/>
    <w:rsid w:val="009B1A41"/>
    <w:rsid w:val="009E2C5E"/>
    <w:rsid w:val="00A2345C"/>
    <w:rsid w:val="00A2570D"/>
    <w:rsid w:val="00A34BBF"/>
    <w:rsid w:val="00A55571"/>
    <w:rsid w:val="00AA0324"/>
    <w:rsid w:val="00AC7427"/>
    <w:rsid w:val="00AE2039"/>
    <w:rsid w:val="00AE2771"/>
    <w:rsid w:val="00AE3A40"/>
    <w:rsid w:val="00AE4E2D"/>
    <w:rsid w:val="00AF2A3C"/>
    <w:rsid w:val="00AF62FE"/>
    <w:rsid w:val="00B038B4"/>
    <w:rsid w:val="00B42C1C"/>
    <w:rsid w:val="00B63B2B"/>
    <w:rsid w:val="00BA7063"/>
    <w:rsid w:val="00BC58C3"/>
    <w:rsid w:val="00C25C9B"/>
    <w:rsid w:val="00C66B36"/>
    <w:rsid w:val="00C96CE0"/>
    <w:rsid w:val="00CA0972"/>
    <w:rsid w:val="00CC276D"/>
    <w:rsid w:val="00CF0793"/>
    <w:rsid w:val="00D04CC9"/>
    <w:rsid w:val="00D1430A"/>
    <w:rsid w:val="00D14DC8"/>
    <w:rsid w:val="00D421EC"/>
    <w:rsid w:val="00D47027"/>
    <w:rsid w:val="00D674EF"/>
    <w:rsid w:val="00DD4EDD"/>
    <w:rsid w:val="00E26439"/>
    <w:rsid w:val="00E52B91"/>
    <w:rsid w:val="00E64CAA"/>
    <w:rsid w:val="00E70C39"/>
    <w:rsid w:val="00E71D5C"/>
    <w:rsid w:val="00E722B8"/>
    <w:rsid w:val="00E73640"/>
    <w:rsid w:val="00E93ACE"/>
    <w:rsid w:val="00EB2706"/>
    <w:rsid w:val="00EB62B7"/>
    <w:rsid w:val="00F514A7"/>
    <w:rsid w:val="00F62705"/>
    <w:rsid w:val="00F80805"/>
    <w:rsid w:val="00FC51AE"/>
    <w:rsid w:val="00FC7E6C"/>
    <w:rsid w:val="00FD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D9B"/>
    <w:pPr>
      <w:suppressAutoHyphens/>
      <w:spacing w:line="100" w:lineRule="atLeast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locked/>
    <w:rsid w:val="000864C4"/>
    <w:pPr>
      <w:keepNext/>
      <w:suppressAutoHyphens w:val="0"/>
      <w:spacing w:line="240" w:lineRule="auto"/>
      <w:jc w:val="center"/>
      <w:textAlignment w:val="auto"/>
      <w:outlineLvl w:val="0"/>
    </w:pPr>
    <w:rPr>
      <w:sz w:val="28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5F23C1"/>
    <w:pPr>
      <w:keepNext/>
      <w:suppressAutoHyphens w:val="0"/>
      <w:spacing w:line="360" w:lineRule="auto"/>
      <w:jc w:val="both"/>
      <w:textAlignment w:val="auto"/>
      <w:outlineLvl w:val="5"/>
    </w:pPr>
    <w:rPr>
      <w:rFonts w:ascii="Courier New" w:hAnsi="Courier New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locked/>
    <w:rsid w:val="005F23C1"/>
    <w:rPr>
      <w:rFonts w:ascii="Courier New" w:hAnsi="Courier New" w:cs="Times New Roman"/>
      <w:sz w:val="20"/>
      <w:szCs w:val="20"/>
      <w:u w:val="single"/>
      <w:lang w:eastAsia="hu-HU"/>
    </w:rPr>
  </w:style>
  <w:style w:type="paragraph" w:customStyle="1" w:styleId="Listaszerbekezds1">
    <w:name w:val="Listaszerű bekezdés1"/>
    <w:basedOn w:val="Norml"/>
    <w:uiPriority w:val="99"/>
    <w:rsid w:val="005F23C1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5F2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23C1"/>
    <w:rPr>
      <w:rFonts w:ascii="Tahoma" w:hAnsi="Tahoma" w:cs="Tahoma"/>
      <w:sz w:val="16"/>
      <w:szCs w:val="16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5F23C1"/>
    <w:pPr>
      <w:suppressAutoHyphens w:val="0"/>
      <w:spacing w:line="240" w:lineRule="auto"/>
      <w:textAlignment w:val="auto"/>
    </w:pPr>
    <w:rPr>
      <w:rFonts w:ascii="Courier New" w:hAnsi="Courier New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23C1"/>
    <w:rPr>
      <w:rFonts w:ascii="Courier New" w:hAnsi="Courier New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5F23C1"/>
    <w:pPr>
      <w:suppressAutoHyphens w:val="0"/>
      <w:spacing w:line="360" w:lineRule="auto"/>
      <w:jc w:val="both"/>
      <w:textAlignment w:val="auto"/>
    </w:pPr>
    <w:rPr>
      <w:rFonts w:ascii="Courier New" w:hAnsi="Courier New"/>
      <w:b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23C1"/>
    <w:rPr>
      <w:rFonts w:ascii="Courier New" w:hAnsi="Courier New" w:cs="Times New Roman"/>
      <w:b/>
      <w:sz w:val="20"/>
      <w:szCs w:val="20"/>
      <w:lang w:eastAsia="hu-HU"/>
    </w:rPr>
  </w:style>
  <w:style w:type="paragraph" w:customStyle="1" w:styleId="Alaprtelmezs">
    <w:name w:val="Alapértelmezés"/>
    <w:uiPriority w:val="99"/>
    <w:rsid w:val="005F23C1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aszerbekezds">
    <w:name w:val="List Paragraph"/>
    <w:basedOn w:val="Norml"/>
    <w:uiPriority w:val="99"/>
    <w:qFormat/>
    <w:rsid w:val="00420AF8"/>
    <w:pPr>
      <w:ind w:left="720"/>
      <w:contextualSpacing/>
    </w:pPr>
  </w:style>
  <w:style w:type="paragraph" w:styleId="NormlWeb">
    <w:name w:val="Normal (Web)"/>
    <w:basedOn w:val="Norml"/>
    <w:uiPriority w:val="99"/>
    <w:rsid w:val="003E7DFB"/>
    <w:pPr>
      <w:suppressAutoHyphens w:val="0"/>
      <w:spacing w:before="100" w:beforeAutospacing="1" w:after="100" w:afterAutospacing="1" w:line="240" w:lineRule="auto"/>
      <w:textAlignment w:val="auto"/>
    </w:pPr>
    <w:rPr>
      <w:rFonts w:eastAsia="Calibri"/>
      <w:color w:val="000000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080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0864C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D9B"/>
    <w:pPr>
      <w:suppressAutoHyphens/>
      <w:spacing w:line="100" w:lineRule="atLeast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locked/>
    <w:rsid w:val="000864C4"/>
    <w:pPr>
      <w:keepNext/>
      <w:suppressAutoHyphens w:val="0"/>
      <w:spacing w:line="240" w:lineRule="auto"/>
      <w:jc w:val="center"/>
      <w:textAlignment w:val="auto"/>
      <w:outlineLvl w:val="0"/>
    </w:pPr>
    <w:rPr>
      <w:sz w:val="28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5F23C1"/>
    <w:pPr>
      <w:keepNext/>
      <w:suppressAutoHyphens w:val="0"/>
      <w:spacing w:line="360" w:lineRule="auto"/>
      <w:jc w:val="both"/>
      <w:textAlignment w:val="auto"/>
      <w:outlineLvl w:val="5"/>
    </w:pPr>
    <w:rPr>
      <w:rFonts w:ascii="Courier New" w:hAnsi="Courier New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locked/>
    <w:rsid w:val="005F23C1"/>
    <w:rPr>
      <w:rFonts w:ascii="Courier New" w:hAnsi="Courier New" w:cs="Times New Roman"/>
      <w:sz w:val="20"/>
      <w:szCs w:val="20"/>
      <w:u w:val="single"/>
      <w:lang w:eastAsia="hu-HU"/>
    </w:rPr>
  </w:style>
  <w:style w:type="paragraph" w:customStyle="1" w:styleId="Listaszerbekezds1">
    <w:name w:val="Listaszerű bekezdés1"/>
    <w:basedOn w:val="Norml"/>
    <w:uiPriority w:val="99"/>
    <w:rsid w:val="005F23C1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5F2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23C1"/>
    <w:rPr>
      <w:rFonts w:ascii="Tahoma" w:hAnsi="Tahoma" w:cs="Tahoma"/>
      <w:sz w:val="16"/>
      <w:szCs w:val="16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5F23C1"/>
    <w:pPr>
      <w:suppressAutoHyphens w:val="0"/>
      <w:spacing w:line="240" w:lineRule="auto"/>
      <w:textAlignment w:val="auto"/>
    </w:pPr>
    <w:rPr>
      <w:rFonts w:ascii="Courier New" w:hAnsi="Courier New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23C1"/>
    <w:rPr>
      <w:rFonts w:ascii="Courier New" w:hAnsi="Courier New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5F23C1"/>
    <w:pPr>
      <w:suppressAutoHyphens w:val="0"/>
      <w:spacing w:line="360" w:lineRule="auto"/>
      <w:jc w:val="both"/>
      <w:textAlignment w:val="auto"/>
    </w:pPr>
    <w:rPr>
      <w:rFonts w:ascii="Courier New" w:hAnsi="Courier New"/>
      <w:b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23C1"/>
    <w:rPr>
      <w:rFonts w:ascii="Courier New" w:hAnsi="Courier New" w:cs="Times New Roman"/>
      <w:b/>
      <w:sz w:val="20"/>
      <w:szCs w:val="20"/>
      <w:lang w:eastAsia="hu-HU"/>
    </w:rPr>
  </w:style>
  <w:style w:type="paragraph" w:customStyle="1" w:styleId="Alaprtelmezs">
    <w:name w:val="Alapértelmezés"/>
    <w:uiPriority w:val="99"/>
    <w:rsid w:val="005F23C1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aszerbekezds">
    <w:name w:val="List Paragraph"/>
    <w:basedOn w:val="Norml"/>
    <w:uiPriority w:val="99"/>
    <w:qFormat/>
    <w:rsid w:val="00420AF8"/>
    <w:pPr>
      <w:ind w:left="720"/>
      <w:contextualSpacing/>
    </w:pPr>
  </w:style>
  <w:style w:type="paragraph" w:styleId="NormlWeb">
    <w:name w:val="Normal (Web)"/>
    <w:basedOn w:val="Norml"/>
    <w:uiPriority w:val="99"/>
    <w:rsid w:val="003E7DFB"/>
    <w:pPr>
      <w:suppressAutoHyphens w:val="0"/>
      <w:spacing w:before="100" w:beforeAutospacing="1" w:after="100" w:afterAutospacing="1" w:line="240" w:lineRule="auto"/>
      <w:textAlignment w:val="auto"/>
    </w:pPr>
    <w:rPr>
      <w:rFonts w:eastAsia="Calibri"/>
      <w:color w:val="000000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080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0864C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811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pozderka_judit</dc:creator>
  <cp:keywords/>
  <dc:description/>
  <cp:lastModifiedBy>herczegne_ilona</cp:lastModifiedBy>
  <cp:revision>5</cp:revision>
  <cp:lastPrinted>2015-12-10T17:02:00Z</cp:lastPrinted>
  <dcterms:created xsi:type="dcterms:W3CDTF">2016-03-22T12:35:00Z</dcterms:created>
  <dcterms:modified xsi:type="dcterms:W3CDTF">2016-03-22T17:09:00Z</dcterms:modified>
</cp:coreProperties>
</file>